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546" w:rsidRDefault="00A153A5" w:rsidP="00A153A5">
      <w:pPr>
        <w:jc w:val="center"/>
        <w:rPr>
          <w:b/>
          <w:sz w:val="28"/>
          <w:szCs w:val="28"/>
          <w:lang w:val="kk-KZ"/>
        </w:rPr>
      </w:pPr>
      <w:r w:rsidRPr="00A153A5">
        <w:rPr>
          <w:b/>
          <w:sz w:val="28"/>
          <w:szCs w:val="28"/>
          <w:lang w:val="kk-KZ"/>
        </w:rPr>
        <w:t>Семинар тақырыптарының  аты</w:t>
      </w:r>
    </w:p>
    <w:p w:rsidR="00A153A5" w:rsidRPr="00A153A5" w:rsidRDefault="00A153A5" w:rsidP="00A153A5">
      <w:pPr>
        <w:jc w:val="center"/>
        <w:rPr>
          <w:b/>
          <w:sz w:val="28"/>
          <w:szCs w:val="28"/>
          <w:lang w:val="kk-KZ"/>
        </w:rPr>
      </w:pP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6480"/>
        <w:gridCol w:w="1620"/>
        <w:gridCol w:w="1440"/>
      </w:tblGrid>
      <w:tr w:rsidR="00A153A5" w:rsidRPr="00B1243B" w:rsidTr="00AF7EFA">
        <w:trPr>
          <w:cantSplit/>
          <w:trHeight w:val="260"/>
        </w:trPr>
        <w:tc>
          <w:tcPr>
            <w:tcW w:w="720" w:type="dxa"/>
            <w:vMerge w:val="restart"/>
          </w:tcPr>
          <w:p w:rsidR="00A153A5" w:rsidRPr="00B1243B" w:rsidRDefault="00A153A5" w:rsidP="00AF7EFA">
            <w:pPr>
              <w:jc w:val="both"/>
              <w:rPr>
                <w:sz w:val="22"/>
                <w:szCs w:val="22"/>
              </w:rPr>
            </w:pPr>
            <w:r w:rsidRPr="00B1243B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1243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B1243B">
              <w:rPr>
                <w:sz w:val="22"/>
                <w:szCs w:val="22"/>
              </w:rPr>
              <w:t>/</w:t>
            </w:r>
            <w:proofErr w:type="spellStart"/>
            <w:r w:rsidRPr="00B1243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480" w:type="dxa"/>
            <w:vMerge w:val="restart"/>
          </w:tcPr>
          <w:p w:rsidR="00A153A5" w:rsidRPr="00B1243B" w:rsidRDefault="00A153A5" w:rsidP="00AF7EFA">
            <w:pPr>
              <w:jc w:val="center"/>
              <w:rPr>
                <w:sz w:val="22"/>
                <w:szCs w:val="22"/>
                <w:lang w:val="kk-KZ"/>
              </w:rPr>
            </w:pPr>
            <w:r w:rsidRPr="00B1243B">
              <w:rPr>
                <w:sz w:val="22"/>
                <w:szCs w:val="22"/>
                <w:lang w:val="kk-KZ"/>
              </w:rPr>
              <w:t>Тақырыптар  аты</w:t>
            </w:r>
          </w:p>
        </w:tc>
        <w:tc>
          <w:tcPr>
            <w:tcW w:w="3060" w:type="dxa"/>
            <w:gridSpan w:val="2"/>
          </w:tcPr>
          <w:p w:rsidR="00A153A5" w:rsidRPr="00B1243B" w:rsidRDefault="00A153A5" w:rsidP="00AF7EFA">
            <w:pPr>
              <w:jc w:val="center"/>
              <w:rPr>
                <w:sz w:val="22"/>
                <w:szCs w:val="22"/>
                <w:lang w:val="kk-KZ"/>
              </w:rPr>
            </w:pPr>
            <w:r w:rsidRPr="00B1243B">
              <w:rPr>
                <w:sz w:val="22"/>
                <w:szCs w:val="22"/>
                <w:lang w:val="kk-KZ"/>
              </w:rPr>
              <w:t>Аптаға  бөлу</w:t>
            </w:r>
          </w:p>
        </w:tc>
      </w:tr>
      <w:tr w:rsidR="00A153A5" w:rsidRPr="00B1243B" w:rsidTr="00AF7EFA">
        <w:trPr>
          <w:cantSplit/>
          <w:trHeight w:val="328"/>
        </w:trPr>
        <w:tc>
          <w:tcPr>
            <w:tcW w:w="720" w:type="dxa"/>
            <w:vMerge/>
          </w:tcPr>
          <w:p w:rsidR="00A153A5" w:rsidRPr="00B1243B" w:rsidRDefault="00A153A5" w:rsidP="00AF7E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480" w:type="dxa"/>
            <w:vMerge/>
          </w:tcPr>
          <w:p w:rsidR="00A153A5" w:rsidRPr="00B1243B" w:rsidRDefault="00A153A5" w:rsidP="00AF7E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A153A5" w:rsidRPr="00B1243B" w:rsidRDefault="00A153A5" w:rsidP="00AF7EFA">
            <w:pPr>
              <w:ind w:right="-108"/>
              <w:jc w:val="center"/>
              <w:rPr>
                <w:sz w:val="22"/>
                <w:szCs w:val="22"/>
              </w:rPr>
            </w:pPr>
            <w:r w:rsidRPr="00B1243B">
              <w:rPr>
                <w:sz w:val="22"/>
                <w:szCs w:val="22"/>
              </w:rPr>
              <w:t>Лекции (сем.)</w:t>
            </w:r>
          </w:p>
        </w:tc>
        <w:tc>
          <w:tcPr>
            <w:tcW w:w="1440" w:type="dxa"/>
          </w:tcPr>
          <w:p w:rsidR="00A153A5" w:rsidRPr="00B1243B" w:rsidRDefault="00A153A5" w:rsidP="00AF7EFA">
            <w:pPr>
              <w:jc w:val="center"/>
              <w:rPr>
                <w:sz w:val="22"/>
                <w:szCs w:val="22"/>
              </w:rPr>
            </w:pPr>
            <w:r w:rsidRPr="00B1243B">
              <w:rPr>
                <w:sz w:val="22"/>
                <w:szCs w:val="22"/>
              </w:rPr>
              <w:t>СРМП</w:t>
            </w:r>
          </w:p>
        </w:tc>
      </w:tr>
      <w:tr w:rsidR="00A153A5" w:rsidRPr="00B1243B" w:rsidTr="00AF7EFA">
        <w:trPr>
          <w:cantSplit/>
          <w:trHeight w:val="328"/>
        </w:trPr>
        <w:tc>
          <w:tcPr>
            <w:tcW w:w="720" w:type="dxa"/>
          </w:tcPr>
          <w:p w:rsidR="00A153A5" w:rsidRPr="00B1243B" w:rsidRDefault="00A153A5" w:rsidP="00AF7EFA">
            <w:pPr>
              <w:jc w:val="center"/>
              <w:rPr>
                <w:sz w:val="22"/>
                <w:szCs w:val="22"/>
              </w:rPr>
            </w:pPr>
            <w:r w:rsidRPr="00B1243B">
              <w:rPr>
                <w:sz w:val="22"/>
                <w:szCs w:val="22"/>
              </w:rPr>
              <w:t>1</w:t>
            </w:r>
          </w:p>
        </w:tc>
        <w:tc>
          <w:tcPr>
            <w:tcW w:w="6480" w:type="dxa"/>
          </w:tcPr>
          <w:p w:rsidR="00A153A5" w:rsidRPr="00B1243B" w:rsidRDefault="00A153A5" w:rsidP="00AF7EFA">
            <w:pPr>
              <w:jc w:val="both"/>
              <w:rPr>
                <w:b/>
                <w:sz w:val="22"/>
                <w:szCs w:val="22"/>
                <w:lang w:val="be-BY"/>
              </w:rPr>
            </w:pPr>
          </w:p>
          <w:p w:rsidR="00A153A5" w:rsidRPr="00B1243B" w:rsidRDefault="00A153A5" w:rsidP="00AF7EFA">
            <w:pPr>
              <w:pStyle w:val="2"/>
              <w:ind w:left="-71" w:firstLine="426"/>
              <w:rPr>
                <w:rFonts w:ascii="Times New Roman" w:hAnsi="Times New Roman"/>
                <w:sz w:val="22"/>
                <w:szCs w:val="22"/>
              </w:rPr>
            </w:pPr>
            <w:r w:rsidRPr="00B1243B">
              <w:rPr>
                <w:rFonts w:ascii="Times New Roman" w:hAnsi="Times New Roman"/>
                <w:sz w:val="22"/>
                <w:szCs w:val="22"/>
                <w:lang w:val="kk-KZ"/>
              </w:rPr>
              <w:t>Антикалық философияның</w:t>
            </w:r>
            <w:r w:rsidRPr="00B1243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1243B">
              <w:rPr>
                <w:rFonts w:ascii="Times New Roman" w:hAnsi="Times New Roman"/>
                <w:sz w:val="22"/>
                <w:szCs w:val="22"/>
                <w:lang w:val="kk-KZ"/>
              </w:rPr>
              <w:t>қалыптасуы: оның мақсаты мен жетілу ерекшеліктері</w:t>
            </w:r>
            <w:r w:rsidRPr="00B1243B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</w:tc>
        <w:tc>
          <w:tcPr>
            <w:tcW w:w="1620" w:type="dxa"/>
          </w:tcPr>
          <w:p w:rsidR="00A153A5" w:rsidRPr="00B1243B" w:rsidRDefault="00A153A5" w:rsidP="00AF7EFA">
            <w:pPr>
              <w:jc w:val="center"/>
              <w:rPr>
                <w:sz w:val="22"/>
                <w:szCs w:val="22"/>
              </w:rPr>
            </w:pPr>
            <w:r w:rsidRPr="00B1243B">
              <w:rPr>
                <w:sz w:val="22"/>
                <w:szCs w:val="22"/>
              </w:rPr>
              <w:t xml:space="preserve">1 </w:t>
            </w:r>
            <w:r w:rsidRPr="00B1243B">
              <w:rPr>
                <w:sz w:val="22"/>
                <w:szCs w:val="22"/>
                <w:lang w:val="kk-KZ"/>
              </w:rPr>
              <w:t>апта</w:t>
            </w:r>
          </w:p>
        </w:tc>
        <w:tc>
          <w:tcPr>
            <w:tcW w:w="1440" w:type="dxa"/>
          </w:tcPr>
          <w:p w:rsidR="00A153A5" w:rsidRPr="00B1243B" w:rsidRDefault="00A153A5" w:rsidP="00AF7EFA">
            <w:pPr>
              <w:jc w:val="center"/>
              <w:rPr>
                <w:sz w:val="22"/>
                <w:szCs w:val="22"/>
              </w:rPr>
            </w:pPr>
            <w:r w:rsidRPr="00B1243B">
              <w:rPr>
                <w:sz w:val="22"/>
                <w:szCs w:val="22"/>
              </w:rPr>
              <w:t xml:space="preserve">1 </w:t>
            </w:r>
            <w:r w:rsidRPr="00B1243B">
              <w:rPr>
                <w:sz w:val="22"/>
                <w:szCs w:val="22"/>
                <w:lang w:val="kk-KZ"/>
              </w:rPr>
              <w:t>апта</w:t>
            </w:r>
          </w:p>
        </w:tc>
      </w:tr>
      <w:tr w:rsidR="00A153A5" w:rsidRPr="00B1243B" w:rsidTr="00AF7EFA">
        <w:trPr>
          <w:cantSplit/>
          <w:trHeight w:val="328"/>
        </w:trPr>
        <w:tc>
          <w:tcPr>
            <w:tcW w:w="720" w:type="dxa"/>
          </w:tcPr>
          <w:p w:rsidR="00A153A5" w:rsidRPr="00B1243B" w:rsidRDefault="00A153A5" w:rsidP="00AF7EFA">
            <w:pPr>
              <w:jc w:val="center"/>
              <w:rPr>
                <w:sz w:val="22"/>
                <w:szCs w:val="22"/>
              </w:rPr>
            </w:pPr>
            <w:r w:rsidRPr="00B1243B">
              <w:rPr>
                <w:sz w:val="22"/>
                <w:szCs w:val="22"/>
              </w:rPr>
              <w:t>2</w:t>
            </w:r>
          </w:p>
        </w:tc>
        <w:tc>
          <w:tcPr>
            <w:tcW w:w="6480" w:type="dxa"/>
          </w:tcPr>
          <w:p w:rsidR="00A153A5" w:rsidRPr="00B1243B" w:rsidRDefault="00A153A5" w:rsidP="00AF7EFA">
            <w:pPr>
              <w:pStyle w:val="2"/>
              <w:ind w:left="71" w:right="-108" w:firstLine="1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B1243B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>Й</w:t>
            </w:r>
            <w:r w:rsidRPr="00B1243B">
              <w:rPr>
                <w:rFonts w:ascii="Times New Roman" w:hAnsi="Times New Roman"/>
                <w:sz w:val="22"/>
                <w:szCs w:val="22"/>
                <w:lang w:val="kk-KZ"/>
              </w:rPr>
              <w:t>ондық философия және милет мектебі</w:t>
            </w:r>
            <w:r w:rsidRPr="00B1243B">
              <w:rPr>
                <w:rFonts w:ascii="Times New Roman" w:hAnsi="Times New Roman"/>
                <w:sz w:val="22"/>
                <w:szCs w:val="22"/>
              </w:rPr>
              <w:t xml:space="preserve">.  </w:t>
            </w:r>
          </w:p>
        </w:tc>
        <w:tc>
          <w:tcPr>
            <w:tcW w:w="1620" w:type="dxa"/>
          </w:tcPr>
          <w:p w:rsidR="00A153A5" w:rsidRPr="00B1243B" w:rsidRDefault="00A153A5" w:rsidP="00AF7EFA">
            <w:pPr>
              <w:jc w:val="center"/>
              <w:rPr>
                <w:sz w:val="22"/>
                <w:szCs w:val="22"/>
              </w:rPr>
            </w:pPr>
            <w:r w:rsidRPr="00B1243B">
              <w:rPr>
                <w:sz w:val="22"/>
                <w:szCs w:val="22"/>
              </w:rPr>
              <w:t xml:space="preserve">2 </w:t>
            </w:r>
            <w:r w:rsidRPr="00B1243B">
              <w:rPr>
                <w:sz w:val="22"/>
                <w:szCs w:val="22"/>
                <w:lang w:val="kk-KZ"/>
              </w:rPr>
              <w:t>апта</w:t>
            </w:r>
          </w:p>
        </w:tc>
        <w:tc>
          <w:tcPr>
            <w:tcW w:w="1440" w:type="dxa"/>
          </w:tcPr>
          <w:p w:rsidR="00A153A5" w:rsidRPr="00B1243B" w:rsidRDefault="00A153A5" w:rsidP="00AF7EFA">
            <w:pPr>
              <w:jc w:val="center"/>
              <w:rPr>
                <w:sz w:val="22"/>
                <w:szCs w:val="22"/>
              </w:rPr>
            </w:pPr>
            <w:r w:rsidRPr="00B1243B">
              <w:rPr>
                <w:sz w:val="22"/>
                <w:szCs w:val="22"/>
              </w:rPr>
              <w:t xml:space="preserve">2 </w:t>
            </w:r>
            <w:r w:rsidRPr="00B1243B">
              <w:rPr>
                <w:sz w:val="22"/>
                <w:szCs w:val="22"/>
                <w:lang w:val="kk-KZ"/>
              </w:rPr>
              <w:t>апта</w:t>
            </w:r>
          </w:p>
        </w:tc>
      </w:tr>
      <w:tr w:rsidR="00A153A5" w:rsidRPr="00B1243B" w:rsidTr="00AF7EFA">
        <w:trPr>
          <w:cantSplit/>
          <w:trHeight w:val="328"/>
        </w:trPr>
        <w:tc>
          <w:tcPr>
            <w:tcW w:w="720" w:type="dxa"/>
          </w:tcPr>
          <w:p w:rsidR="00A153A5" w:rsidRPr="00B1243B" w:rsidRDefault="00A153A5" w:rsidP="00AF7EFA">
            <w:pPr>
              <w:jc w:val="center"/>
              <w:rPr>
                <w:sz w:val="22"/>
                <w:szCs w:val="22"/>
              </w:rPr>
            </w:pPr>
            <w:r w:rsidRPr="00B1243B">
              <w:rPr>
                <w:sz w:val="22"/>
                <w:szCs w:val="22"/>
              </w:rPr>
              <w:t>3</w:t>
            </w:r>
          </w:p>
        </w:tc>
        <w:tc>
          <w:tcPr>
            <w:tcW w:w="6480" w:type="dxa"/>
          </w:tcPr>
          <w:p w:rsidR="00A153A5" w:rsidRPr="00B1243B" w:rsidRDefault="00A153A5" w:rsidP="00AF7EFA">
            <w:pPr>
              <w:jc w:val="both"/>
              <w:rPr>
                <w:b/>
                <w:sz w:val="22"/>
                <w:szCs w:val="22"/>
              </w:rPr>
            </w:pPr>
            <w:r w:rsidRPr="00B1243B">
              <w:rPr>
                <w:sz w:val="22"/>
                <w:szCs w:val="22"/>
                <w:lang w:val="be-BY"/>
              </w:rPr>
              <w:t xml:space="preserve">Эфестен шыққан Гераклит,  оның дәуірі және рухани мұралары.  </w:t>
            </w:r>
          </w:p>
        </w:tc>
        <w:tc>
          <w:tcPr>
            <w:tcW w:w="1620" w:type="dxa"/>
          </w:tcPr>
          <w:p w:rsidR="00A153A5" w:rsidRPr="00B1243B" w:rsidRDefault="00A153A5" w:rsidP="00AF7EFA">
            <w:pPr>
              <w:jc w:val="center"/>
              <w:rPr>
                <w:sz w:val="22"/>
                <w:szCs w:val="22"/>
              </w:rPr>
            </w:pPr>
            <w:r w:rsidRPr="00B1243B">
              <w:rPr>
                <w:sz w:val="22"/>
                <w:szCs w:val="22"/>
              </w:rPr>
              <w:t xml:space="preserve">3 </w:t>
            </w:r>
            <w:r w:rsidRPr="00B1243B">
              <w:rPr>
                <w:sz w:val="22"/>
                <w:szCs w:val="22"/>
                <w:lang w:val="kk-KZ"/>
              </w:rPr>
              <w:t>апта</w:t>
            </w:r>
          </w:p>
        </w:tc>
        <w:tc>
          <w:tcPr>
            <w:tcW w:w="1440" w:type="dxa"/>
          </w:tcPr>
          <w:p w:rsidR="00A153A5" w:rsidRPr="00B1243B" w:rsidRDefault="00A153A5" w:rsidP="00AF7EFA">
            <w:pPr>
              <w:jc w:val="center"/>
              <w:rPr>
                <w:sz w:val="22"/>
                <w:szCs w:val="22"/>
              </w:rPr>
            </w:pPr>
            <w:r w:rsidRPr="00B1243B">
              <w:rPr>
                <w:sz w:val="22"/>
                <w:szCs w:val="22"/>
              </w:rPr>
              <w:t xml:space="preserve">3 </w:t>
            </w:r>
            <w:r w:rsidRPr="00B1243B">
              <w:rPr>
                <w:sz w:val="22"/>
                <w:szCs w:val="22"/>
                <w:lang w:val="kk-KZ"/>
              </w:rPr>
              <w:t>апта</w:t>
            </w:r>
          </w:p>
        </w:tc>
      </w:tr>
      <w:tr w:rsidR="00A153A5" w:rsidRPr="00B1243B" w:rsidTr="00AF7EFA">
        <w:trPr>
          <w:cantSplit/>
          <w:trHeight w:val="328"/>
        </w:trPr>
        <w:tc>
          <w:tcPr>
            <w:tcW w:w="720" w:type="dxa"/>
          </w:tcPr>
          <w:p w:rsidR="00A153A5" w:rsidRPr="00B1243B" w:rsidRDefault="00A153A5" w:rsidP="00AF7EFA">
            <w:pPr>
              <w:jc w:val="center"/>
              <w:rPr>
                <w:sz w:val="22"/>
                <w:szCs w:val="22"/>
              </w:rPr>
            </w:pPr>
            <w:r w:rsidRPr="00B1243B">
              <w:rPr>
                <w:sz w:val="22"/>
                <w:szCs w:val="22"/>
              </w:rPr>
              <w:t>4</w:t>
            </w:r>
          </w:p>
        </w:tc>
        <w:tc>
          <w:tcPr>
            <w:tcW w:w="6480" w:type="dxa"/>
          </w:tcPr>
          <w:p w:rsidR="00A153A5" w:rsidRPr="00B1243B" w:rsidRDefault="00A153A5" w:rsidP="00AF7EFA">
            <w:pPr>
              <w:jc w:val="both"/>
              <w:rPr>
                <w:sz w:val="22"/>
                <w:szCs w:val="22"/>
                <w:lang w:val="be-BY"/>
              </w:rPr>
            </w:pPr>
            <w:r w:rsidRPr="00B1243B">
              <w:rPr>
                <w:sz w:val="22"/>
                <w:szCs w:val="22"/>
                <w:lang w:val="be-BY"/>
              </w:rPr>
              <w:t>Пифагор және  пифагорейстер. Оңтүстік Италиядағы саяси-рухани өзгерістер</w:t>
            </w:r>
          </w:p>
        </w:tc>
        <w:tc>
          <w:tcPr>
            <w:tcW w:w="1620" w:type="dxa"/>
          </w:tcPr>
          <w:p w:rsidR="00A153A5" w:rsidRPr="00B1243B" w:rsidRDefault="00A153A5" w:rsidP="00AF7EFA">
            <w:pPr>
              <w:jc w:val="center"/>
              <w:rPr>
                <w:sz w:val="22"/>
                <w:szCs w:val="22"/>
              </w:rPr>
            </w:pPr>
            <w:r w:rsidRPr="00B1243B">
              <w:rPr>
                <w:sz w:val="22"/>
                <w:szCs w:val="22"/>
              </w:rPr>
              <w:t xml:space="preserve">4 </w:t>
            </w:r>
            <w:r w:rsidRPr="00B1243B">
              <w:rPr>
                <w:sz w:val="22"/>
                <w:szCs w:val="22"/>
                <w:lang w:val="kk-KZ"/>
              </w:rPr>
              <w:t xml:space="preserve"> апта</w:t>
            </w:r>
          </w:p>
        </w:tc>
        <w:tc>
          <w:tcPr>
            <w:tcW w:w="1440" w:type="dxa"/>
          </w:tcPr>
          <w:p w:rsidR="00A153A5" w:rsidRPr="00B1243B" w:rsidRDefault="00A153A5" w:rsidP="00AF7EFA">
            <w:pPr>
              <w:jc w:val="center"/>
              <w:rPr>
                <w:sz w:val="22"/>
                <w:szCs w:val="22"/>
              </w:rPr>
            </w:pPr>
            <w:r w:rsidRPr="00B1243B">
              <w:rPr>
                <w:sz w:val="22"/>
                <w:szCs w:val="22"/>
              </w:rPr>
              <w:t xml:space="preserve">4 </w:t>
            </w:r>
            <w:r w:rsidRPr="00B1243B">
              <w:rPr>
                <w:sz w:val="22"/>
                <w:szCs w:val="22"/>
                <w:lang w:val="kk-KZ"/>
              </w:rPr>
              <w:t xml:space="preserve"> апта</w:t>
            </w:r>
          </w:p>
        </w:tc>
      </w:tr>
      <w:tr w:rsidR="00A153A5" w:rsidRPr="00B1243B" w:rsidTr="00AF7EFA">
        <w:trPr>
          <w:cantSplit/>
          <w:trHeight w:val="328"/>
        </w:trPr>
        <w:tc>
          <w:tcPr>
            <w:tcW w:w="720" w:type="dxa"/>
          </w:tcPr>
          <w:p w:rsidR="00A153A5" w:rsidRPr="00B1243B" w:rsidRDefault="00A153A5" w:rsidP="00AF7EFA">
            <w:pPr>
              <w:jc w:val="center"/>
              <w:rPr>
                <w:sz w:val="22"/>
                <w:szCs w:val="22"/>
              </w:rPr>
            </w:pPr>
            <w:r w:rsidRPr="00B1243B">
              <w:rPr>
                <w:sz w:val="22"/>
                <w:szCs w:val="22"/>
              </w:rPr>
              <w:t>5</w:t>
            </w:r>
          </w:p>
        </w:tc>
        <w:tc>
          <w:tcPr>
            <w:tcW w:w="6480" w:type="dxa"/>
          </w:tcPr>
          <w:p w:rsidR="00A153A5" w:rsidRPr="00B1243B" w:rsidRDefault="00A153A5" w:rsidP="00AF7EFA">
            <w:pPr>
              <w:jc w:val="both"/>
              <w:rPr>
                <w:sz w:val="22"/>
                <w:szCs w:val="22"/>
              </w:rPr>
            </w:pPr>
            <w:r w:rsidRPr="00B1243B">
              <w:rPr>
                <w:sz w:val="22"/>
                <w:szCs w:val="22"/>
                <w:lang w:val="be-BY"/>
              </w:rPr>
              <w:t>Элеаттар мектебі: Ксенован, Парменид, Зенон, Эмпедокл ілімі.</w:t>
            </w:r>
          </w:p>
        </w:tc>
        <w:tc>
          <w:tcPr>
            <w:tcW w:w="1620" w:type="dxa"/>
          </w:tcPr>
          <w:p w:rsidR="00A153A5" w:rsidRPr="00B1243B" w:rsidRDefault="00A153A5" w:rsidP="00AF7EFA">
            <w:pPr>
              <w:jc w:val="center"/>
              <w:rPr>
                <w:sz w:val="22"/>
                <w:szCs w:val="22"/>
              </w:rPr>
            </w:pPr>
            <w:r w:rsidRPr="00B1243B">
              <w:rPr>
                <w:sz w:val="22"/>
                <w:szCs w:val="22"/>
              </w:rPr>
              <w:t xml:space="preserve">5 </w:t>
            </w:r>
            <w:r w:rsidRPr="00B1243B">
              <w:rPr>
                <w:sz w:val="22"/>
                <w:szCs w:val="22"/>
                <w:lang w:val="kk-KZ"/>
              </w:rPr>
              <w:t xml:space="preserve"> апта</w:t>
            </w:r>
          </w:p>
        </w:tc>
        <w:tc>
          <w:tcPr>
            <w:tcW w:w="1440" w:type="dxa"/>
          </w:tcPr>
          <w:p w:rsidR="00A153A5" w:rsidRPr="00B1243B" w:rsidRDefault="00A153A5" w:rsidP="00AF7EFA">
            <w:pPr>
              <w:jc w:val="center"/>
              <w:rPr>
                <w:sz w:val="22"/>
                <w:szCs w:val="22"/>
              </w:rPr>
            </w:pPr>
            <w:r w:rsidRPr="00B1243B">
              <w:rPr>
                <w:sz w:val="22"/>
                <w:szCs w:val="22"/>
              </w:rPr>
              <w:t xml:space="preserve">5 </w:t>
            </w:r>
            <w:r w:rsidRPr="00B1243B">
              <w:rPr>
                <w:sz w:val="22"/>
                <w:szCs w:val="22"/>
                <w:lang w:val="kk-KZ"/>
              </w:rPr>
              <w:t xml:space="preserve"> апта</w:t>
            </w:r>
          </w:p>
        </w:tc>
      </w:tr>
      <w:tr w:rsidR="00A153A5" w:rsidRPr="00B1243B" w:rsidTr="00AF7EFA">
        <w:trPr>
          <w:cantSplit/>
          <w:trHeight w:val="328"/>
        </w:trPr>
        <w:tc>
          <w:tcPr>
            <w:tcW w:w="720" w:type="dxa"/>
          </w:tcPr>
          <w:p w:rsidR="00A153A5" w:rsidRPr="00B1243B" w:rsidRDefault="00A153A5" w:rsidP="00AF7EFA">
            <w:pPr>
              <w:jc w:val="center"/>
              <w:rPr>
                <w:sz w:val="22"/>
                <w:szCs w:val="22"/>
              </w:rPr>
            </w:pPr>
            <w:r w:rsidRPr="00B1243B">
              <w:rPr>
                <w:sz w:val="22"/>
                <w:szCs w:val="22"/>
              </w:rPr>
              <w:t>6</w:t>
            </w:r>
          </w:p>
        </w:tc>
        <w:tc>
          <w:tcPr>
            <w:tcW w:w="6480" w:type="dxa"/>
          </w:tcPr>
          <w:p w:rsidR="00A153A5" w:rsidRPr="00B1243B" w:rsidRDefault="00A153A5" w:rsidP="00AF7EFA">
            <w:pPr>
              <w:jc w:val="both"/>
              <w:rPr>
                <w:sz w:val="22"/>
                <w:szCs w:val="22"/>
              </w:rPr>
            </w:pPr>
            <w:r w:rsidRPr="00B1243B">
              <w:rPr>
                <w:sz w:val="22"/>
                <w:szCs w:val="22"/>
                <w:lang w:val="be-BY"/>
              </w:rPr>
              <w:t>Кіші физиктер және атомистер: Анаксагор, Левкипп, Демокрит ілімдері</w:t>
            </w:r>
          </w:p>
        </w:tc>
        <w:tc>
          <w:tcPr>
            <w:tcW w:w="1620" w:type="dxa"/>
          </w:tcPr>
          <w:p w:rsidR="00A153A5" w:rsidRPr="00B1243B" w:rsidRDefault="00A153A5" w:rsidP="00AF7EFA">
            <w:pPr>
              <w:jc w:val="center"/>
              <w:rPr>
                <w:sz w:val="22"/>
                <w:szCs w:val="22"/>
              </w:rPr>
            </w:pPr>
            <w:r w:rsidRPr="00B1243B">
              <w:rPr>
                <w:sz w:val="22"/>
                <w:szCs w:val="22"/>
              </w:rPr>
              <w:t xml:space="preserve">6 </w:t>
            </w:r>
            <w:r w:rsidRPr="00B1243B">
              <w:rPr>
                <w:sz w:val="22"/>
                <w:szCs w:val="22"/>
                <w:lang w:val="kk-KZ"/>
              </w:rPr>
              <w:t>апта</w:t>
            </w:r>
          </w:p>
        </w:tc>
        <w:tc>
          <w:tcPr>
            <w:tcW w:w="1440" w:type="dxa"/>
          </w:tcPr>
          <w:p w:rsidR="00A153A5" w:rsidRPr="00B1243B" w:rsidRDefault="00A153A5" w:rsidP="00AF7EFA">
            <w:pPr>
              <w:jc w:val="center"/>
              <w:rPr>
                <w:sz w:val="22"/>
                <w:szCs w:val="22"/>
              </w:rPr>
            </w:pPr>
            <w:r w:rsidRPr="00B1243B">
              <w:rPr>
                <w:sz w:val="22"/>
                <w:szCs w:val="22"/>
              </w:rPr>
              <w:t xml:space="preserve">6 </w:t>
            </w:r>
            <w:r w:rsidRPr="00B1243B">
              <w:rPr>
                <w:sz w:val="22"/>
                <w:szCs w:val="22"/>
                <w:lang w:val="kk-KZ"/>
              </w:rPr>
              <w:t>апта</w:t>
            </w:r>
          </w:p>
        </w:tc>
      </w:tr>
      <w:tr w:rsidR="00A153A5" w:rsidRPr="00B1243B" w:rsidTr="00AF7EFA">
        <w:trPr>
          <w:cantSplit/>
          <w:trHeight w:val="328"/>
        </w:trPr>
        <w:tc>
          <w:tcPr>
            <w:tcW w:w="720" w:type="dxa"/>
          </w:tcPr>
          <w:p w:rsidR="00A153A5" w:rsidRPr="00B1243B" w:rsidRDefault="00A153A5" w:rsidP="00AF7EFA">
            <w:pPr>
              <w:jc w:val="center"/>
              <w:rPr>
                <w:sz w:val="22"/>
                <w:szCs w:val="22"/>
              </w:rPr>
            </w:pPr>
            <w:r w:rsidRPr="00B1243B">
              <w:rPr>
                <w:sz w:val="22"/>
                <w:szCs w:val="22"/>
              </w:rPr>
              <w:t>7</w:t>
            </w:r>
          </w:p>
        </w:tc>
        <w:tc>
          <w:tcPr>
            <w:tcW w:w="6480" w:type="dxa"/>
          </w:tcPr>
          <w:p w:rsidR="00A153A5" w:rsidRPr="00B1243B" w:rsidRDefault="00A153A5" w:rsidP="00AF7EFA">
            <w:pPr>
              <w:jc w:val="both"/>
              <w:rPr>
                <w:sz w:val="22"/>
                <w:szCs w:val="22"/>
                <w:lang w:val="kk-KZ"/>
              </w:rPr>
            </w:pPr>
            <w:proofErr w:type="spellStart"/>
            <w:r w:rsidRPr="00B1243B">
              <w:rPr>
                <w:sz w:val="22"/>
                <w:szCs w:val="22"/>
              </w:rPr>
              <w:t>Софистер</w:t>
            </w:r>
            <w:proofErr w:type="spellEnd"/>
            <w:r w:rsidRPr="00B1243B">
              <w:rPr>
                <w:sz w:val="22"/>
                <w:szCs w:val="22"/>
              </w:rPr>
              <w:t xml:space="preserve">, олардың мәдениет пен философия тарихындағы </w:t>
            </w:r>
            <w:proofErr w:type="spellStart"/>
            <w:r w:rsidRPr="00B1243B">
              <w:rPr>
                <w:sz w:val="22"/>
                <w:szCs w:val="22"/>
              </w:rPr>
              <w:t>орны</w:t>
            </w:r>
            <w:proofErr w:type="spellEnd"/>
            <w:r w:rsidRPr="00B1243B">
              <w:rPr>
                <w:sz w:val="22"/>
                <w:szCs w:val="22"/>
                <w:lang w:val="kk-KZ"/>
              </w:rPr>
              <w:t>. С</w:t>
            </w:r>
            <w:r w:rsidRPr="00B1243B">
              <w:rPr>
                <w:sz w:val="22"/>
                <w:szCs w:val="22"/>
                <w:lang w:val="be-BY"/>
              </w:rPr>
              <w:t>кептикалық көзқарастар және олардың өкілдері</w:t>
            </w:r>
            <w:r w:rsidRPr="00B1243B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1620" w:type="dxa"/>
          </w:tcPr>
          <w:p w:rsidR="00A153A5" w:rsidRPr="00B1243B" w:rsidRDefault="00A153A5" w:rsidP="00AF7EFA">
            <w:pPr>
              <w:jc w:val="center"/>
              <w:rPr>
                <w:sz w:val="22"/>
                <w:szCs w:val="22"/>
              </w:rPr>
            </w:pPr>
            <w:r w:rsidRPr="00B1243B">
              <w:rPr>
                <w:sz w:val="22"/>
                <w:szCs w:val="22"/>
              </w:rPr>
              <w:t xml:space="preserve">7 </w:t>
            </w:r>
            <w:r w:rsidRPr="00B1243B">
              <w:rPr>
                <w:sz w:val="22"/>
                <w:szCs w:val="22"/>
                <w:lang w:val="kk-KZ"/>
              </w:rPr>
              <w:t>апта</w:t>
            </w:r>
          </w:p>
        </w:tc>
        <w:tc>
          <w:tcPr>
            <w:tcW w:w="1440" w:type="dxa"/>
          </w:tcPr>
          <w:p w:rsidR="00A153A5" w:rsidRPr="00B1243B" w:rsidRDefault="00A153A5" w:rsidP="00AF7EFA">
            <w:pPr>
              <w:jc w:val="center"/>
              <w:rPr>
                <w:sz w:val="22"/>
                <w:szCs w:val="22"/>
              </w:rPr>
            </w:pPr>
            <w:r w:rsidRPr="00B1243B">
              <w:rPr>
                <w:sz w:val="22"/>
                <w:szCs w:val="22"/>
              </w:rPr>
              <w:t xml:space="preserve">7 </w:t>
            </w:r>
            <w:r w:rsidRPr="00B1243B">
              <w:rPr>
                <w:sz w:val="22"/>
                <w:szCs w:val="22"/>
                <w:lang w:val="kk-KZ"/>
              </w:rPr>
              <w:t>апта</w:t>
            </w:r>
          </w:p>
        </w:tc>
      </w:tr>
      <w:tr w:rsidR="00A153A5" w:rsidRPr="00B1243B" w:rsidTr="00AF7EFA">
        <w:trPr>
          <w:cantSplit/>
          <w:trHeight w:val="328"/>
        </w:trPr>
        <w:tc>
          <w:tcPr>
            <w:tcW w:w="720" w:type="dxa"/>
          </w:tcPr>
          <w:p w:rsidR="00A153A5" w:rsidRPr="00B1243B" w:rsidRDefault="00A153A5" w:rsidP="00AF7EFA">
            <w:pPr>
              <w:jc w:val="center"/>
              <w:rPr>
                <w:sz w:val="22"/>
                <w:szCs w:val="22"/>
              </w:rPr>
            </w:pPr>
            <w:r w:rsidRPr="00B1243B">
              <w:rPr>
                <w:sz w:val="22"/>
                <w:szCs w:val="22"/>
              </w:rPr>
              <w:t>8</w:t>
            </w:r>
          </w:p>
        </w:tc>
        <w:tc>
          <w:tcPr>
            <w:tcW w:w="6480" w:type="dxa"/>
          </w:tcPr>
          <w:p w:rsidR="00A153A5" w:rsidRPr="00B1243B" w:rsidRDefault="00A153A5" w:rsidP="00AF7EFA">
            <w:pPr>
              <w:jc w:val="both"/>
              <w:rPr>
                <w:sz w:val="22"/>
                <w:szCs w:val="22"/>
              </w:rPr>
            </w:pPr>
            <w:r w:rsidRPr="00B1243B">
              <w:rPr>
                <w:sz w:val="22"/>
                <w:szCs w:val="22"/>
                <w:lang w:val="be-BY"/>
              </w:rPr>
              <w:t>Сократ өмірі, оның философиясының қайнар көзі</w:t>
            </w:r>
          </w:p>
        </w:tc>
        <w:tc>
          <w:tcPr>
            <w:tcW w:w="1620" w:type="dxa"/>
          </w:tcPr>
          <w:p w:rsidR="00A153A5" w:rsidRPr="00B1243B" w:rsidRDefault="00A153A5" w:rsidP="00AF7EFA">
            <w:pPr>
              <w:jc w:val="center"/>
              <w:rPr>
                <w:sz w:val="22"/>
                <w:szCs w:val="22"/>
                <w:lang w:val="kk-KZ"/>
              </w:rPr>
            </w:pPr>
            <w:r w:rsidRPr="00B1243B">
              <w:rPr>
                <w:sz w:val="22"/>
                <w:szCs w:val="22"/>
              </w:rPr>
              <w:t xml:space="preserve">8 </w:t>
            </w:r>
            <w:r w:rsidRPr="00B1243B">
              <w:rPr>
                <w:sz w:val="22"/>
                <w:szCs w:val="22"/>
                <w:lang w:val="kk-KZ"/>
              </w:rPr>
              <w:t>апта</w:t>
            </w:r>
          </w:p>
        </w:tc>
        <w:tc>
          <w:tcPr>
            <w:tcW w:w="1440" w:type="dxa"/>
          </w:tcPr>
          <w:p w:rsidR="00A153A5" w:rsidRPr="00B1243B" w:rsidRDefault="00A153A5" w:rsidP="00AF7EFA">
            <w:pPr>
              <w:jc w:val="center"/>
              <w:rPr>
                <w:sz w:val="22"/>
                <w:szCs w:val="22"/>
                <w:lang w:val="kk-KZ"/>
              </w:rPr>
            </w:pPr>
            <w:r w:rsidRPr="00B1243B">
              <w:rPr>
                <w:sz w:val="22"/>
                <w:szCs w:val="22"/>
              </w:rPr>
              <w:t xml:space="preserve">8 </w:t>
            </w:r>
            <w:r w:rsidRPr="00B1243B">
              <w:rPr>
                <w:sz w:val="22"/>
                <w:szCs w:val="22"/>
                <w:lang w:val="kk-KZ"/>
              </w:rPr>
              <w:t>апта</w:t>
            </w:r>
          </w:p>
        </w:tc>
      </w:tr>
      <w:tr w:rsidR="00A153A5" w:rsidRPr="00B1243B" w:rsidTr="00AF7EFA">
        <w:trPr>
          <w:cantSplit/>
          <w:trHeight w:val="328"/>
        </w:trPr>
        <w:tc>
          <w:tcPr>
            <w:tcW w:w="720" w:type="dxa"/>
          </w:tcPr>
          <w:p w:rsidR="00A153A5" w:rsidRPr="00B1243B" w:rsidRDefault="00A153A5" w:rsidP="00AF7EFA">
            <w:pPr>
              <w:jc w:val="center"/>
              <w:rPr>
                <w:sz w:val="22"/>
                <w:szCs w:val="22"/>
              </w:rPr>
            </w:pPr>
            <w:r w:rsidRPr="00B1243B">
              <w:rPr>
                <w:sz w:val="22"/>
                <w:szCs w:val="22"/>
              </w:rPr>
              <w:t>9</w:t>
            </w:r>
          </w:p>
        </w:tc>
        <w:tc>
          <w:tcPr>
            <w:tcW w:w="6480" w:type="dxa"/>
          </w:tcPr>
          <w:p w:rsidR="00A153A5" w:rsidRPr="00B1243B" w:rsidRDefault="00A153A5" w:rsidP="00AF7EFA">
            <w:pPr>
              <w:jc w:val="both"/>
              <w:rPr>
                <w:sz w:val="22"/>
                <w:szCs w:val="22"/>
              </w:rPr>
            </w:pPr>
            <w:r w:rsidRPr="00B1243B">
              <w:rPr>
                <w:sz w:val="22"/>
                <w:szCs w:val="22"/>
                <w:lang w:val="be-BY"/>
              </w:rPr>
              <w:t>Платон  философиясы.</w:t>
            </w:r>
          </w:p>
        </w:tc>
        <w:tc>
          <w:tcPr>
            <w:tcW w:w="1620" w:type="dxa"/>
          </w:tcPr>
          <w:p w:rsidR="00A153A5" w:rsidRPr="00B1243B" w:rsidRDefault="00A153A5" w:rsidP="00AF7EFA">
            <w:pPr>
              <w:jc w:val="center"/>
              <w:rPr>
                <w:sz w:val="22"/>
                <w:szCs w:val="22"/>
              </w:rPr>
            </w:pPr>
            <w:r w:rsidRPr="00B1243B">
              <w:rPr>
                <w:sz w:val="22"/>
                <w:szCs w:val="22"/>
              </w:rPr>
              <w:t xml:space="preserve">9 </w:t>
            </w:r>
            <w:r w:rsidRPr="00B1243B">
              <w:rPr>
                <w:sz w:val="22"/>
                <w:szCs w:val="22"/>
                <w:lang w:val="kk-KZ"/>
              </w:rPr>
              <w:t>апта</w:t>
            </w:r>
          </w:p>
        </w:tc>
        <w:tc>
          <w:tcPr>
            <w:tcW w:w="1440" w:type="dxa"/>
          </w:tcPr>
          <w:p w:rsidR="00A153A5" w:rsidRPr="00B1243B" w:rsidRDefault="00A153A5" w:rsidP="00AF7EFA">
            <w:pPr>
              <w:jc w:val="center"/>
              <w:rPr>
                <w:sz w:val="22"/>
                <w:szCs w:val="22"/>
              </w:rPr>
            </w:pPr>
            <w:r w:rsidRPr="00B1243B">
              <w:rPr>
                <w:sz w:val="22"/>
                <w:szCs w:val="22"/>
              </w:rPr>
              <w:t xml:space="preserve">9 </w:t>
            </w:r>
            <w:r w:rsidRPr="00B1243B">
              <w:rPr>
                <w:sz w:val="22"/>
                <w:szCs w:val="22"/>
                <w:lang w:val="kk-KZ"/>
              </w:rPr>
              <w:t>апта</w:t>
            </w:r>
          </w:p>
        </w:tc>
      </w:tr>
      <w:tr w:rsidR="00A153A5" w:rsidRPr="00B1243B" w:rsidTr="00AF7EFA">
        <w:trPr>
          <w:cantSplit/>
          <w:trHeight w:val="328"/>
        </w:trPr>
        <w:tc>
          <w:tcPr>
            <w:tcW w:w="720" w:type="dxa"/>
          </w:tcPr>
          <w:p w:rsidR="00A153A5" w:rsidRPr="00B1243B" w:rsidRDefault="00A153A5" w:rsidP="00AF7EFA">
            <w:pPr>
              <w:jc w:val="center"/>
              <w:rPr>
                <w:sz w:val="22"/>
                <w:szCs w:val="22"/>
              </w:rPr>
            </w:pPr>
            <w:r w:rsidRPr="00B1243B">
              <w:rPr>
                <w:sz w:val="22"/>
                <w:szCs w:val="22"/>
              </w:rPr>
              <w:t>10</w:t>
            </w:r>
          </w:p>
        </w:tc>
        <w:tc>
          <w:tcPr>
            <w:tcW w:w="6480" w:type="dxa"/>
          </w:tcPr>
          <w:p w:rsidR="00A153A5" w:rsidRPr="00B1243B" w:rsidRDefault="00A153A5" w:rsidP="00AF7EFA">
            <w:pPr>
              <w:jc w:val="both"/>
              <w:rPr>
                <w:sz w:val="22"/>
                <w:szCs w:val="22"/>
              </w:rPr>
            </w:pPr>
            <w:r w:rsidRPr="00B1243B">
              <w:rPr>
                <w:sz w:val="22"/>
                <w:szCs w:val="22"/>
              </w:rPr>
              <w:t xml:space="preserve">Платон </w:t>
            </w:r>
            <w:proofErr w:type="spellStart"/>
            <w:r w:rsidRPr="00B1243B">
              <w:rPr>
                <w:sz w:val="22"/>
                <w:szCs w:val="22"/>
              </w:rPr>
              <w:t>Академиясы</w:t>
            </w:r>
            <w:proofErr w:type="spellEnd"/>
            <w:r w:rsidRPr="00B1243B">
              <w:rPr>
                <w:sz w:val="22"/>
                <w:szCs w:val="22"/>
              </w:rPr>
              <w:t xml:space="preserve"> және неоплатонизм</w:t>
            </w:r>
          </w:p>
        </w:tc>
        <w:tc>
          <w:tcPr>
            <w:tcW w:w="1620" w:type="dxa"/>
          </w:tcPr>
          <w:p w:rsidR="00A153A5" w:rsidRPr="00B1243B" w:rsidRDefault="00A153A5" w:rsidP="00AF7EFA">
            <w:pPr>
              <w:jc w:val="center"/>
              <w:rPr>
                <w:sz w:val="22"/>
                <w:szCs w:val="22"/>
              </w:rPr>
            </w:pPr>
            <w:r w:rsidRPr="00B1243B">
              <w:rPr>
                <w:sz w:val="22"/>
                <w:szCs w:val="22"/>
              </w:rPr>
              <w:t xml:space="preserve">10 </w:t>
            </w:r>
            <w:r w:rsidRPr="00B1243B">
              <w:rPr>
                <w:sz w:val="22"/>
                <w:szCs w:val="22"/>
                <w:lang w:val="kk-KZ"/>
              </w:rPr>
              <w:t>апта</w:t>
            </w:r>
          </w:p>
        </w:tc>
        <w:tc>
          <w:tcPr>
            <w:tcW w:w="1440" w:type="dxa"/>
          </w:tcPr>
          <w:p w:rsidR="00A153A5" w:rsidRPr="00B1243B" w:rsidRDefault="00A153A5" w:rsidP="00AF7EFA">
            <w:pPr>
              <w:jc w:val="center"/>
              <w:rPr>
                <w:sz w:val="22"/>
                <w:szCs w:val="22"/>
              </w:rPr>
            </w:pPr>
            <w:r w:rsidRPr="00B1243B">
              <w:rPr>
                <w:sz w:val="22"/>
                <w:szCs w:val="22"/>
              </w:rPr>
              <w:t xml:space="preserve">10 </w:t>
            </w:r>
            <w:r w:rsidRPr="00B1243B">
              <w:rPr>
                <w:sz w:val="22"/>
                <w:szCs w:val="22"/>
                <w:lang w:val="kk-KZ"/>
              </w:rPr>
              <w:t>апта</w:t>
            </w:r>
          </w:p>
        </w:tc>
      </w:tr>
      <w:tr w:rsidR="00A153A5" w:rsidRPr="00B1243B" w:rsidTr="00AF7EFA">
        <w:trPr>
          <w:cantSplit/>
          <w:trHeight w:val="328"/>
        </w:trPr>
        <w:tc>
          <w:tcPr>
            <w:tcW w:w="720" w:type="dxa"/>
          </w:tcPr>
          <w:p w:rsidR="00A153A5" w:rsidRPr="00B1243B" w:rsidRDefault="00A153A5" w:rsidP="00AF7EFA">
            <w:pPr>
              <w:jc w:val="center"/>
              <w:rPr>
                <w:sz w:val="22"/>
                <w:szCs w:val="22"/>
              </w:rPr>
            </w:pPr>
            <w:r w:rsidRPr="00B1243B">
              <w:rPr>
                <w:sz w:val="22"/>
                <w:szCs w:val="22"/>
              </w:rPr>
              <w:t>11</w:t>
            </w:r>
          </w:p>
        </w:tc>
        <w:tc>
          <w:tcPr>
            <w:tcW w:w="6480" w:type="dxa"/>
          </w:tcPr>
          <w:p w:rsidR="00A153A5" w:rsidRPr="00B1243B" w:rsidRDefault="00A153A5" w:rsidP="00AF7EFA">
            <w:pPr>
              <w:pStyle w:val="2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B1243B">
              <w:rPr>
                <w:rFonts w:ascii="Times New Roman" w:hAnsi="Times New Roman"/>
                <w:sz w:val="22"/>
                <w:szCs w:val="22"/>
              </w:rPr>
              <w:t xml:space="preserve">Аристотель  философиясы.  </w:t>
            </w:r>
          </w:p>
        </w:tc>
        <w:tc>
          <w:tcPr>
            <w:tcW w:w="1620" w:type="dxa"/>
          </w:tcPr>
          <w:p w:rsidR="00A153A5" w:rsidRPr="00B1243B" w:rsidRDefault="00A153A5" w:rsidP="00AF7EFA">
            <w:pPr>
              <w:jc w:val="center"/>
              <w:rPr>
                <w:sz w:val="22"/>
                <w:szCs w:val="22"/>
              </w:rPr>
            </w:pPr>
            <w:r w:rsidRPr="00B1243B">
              <w:rPr>
                <w:sz w:val="22"/>
                <w:szCs w:val="22"/>
              </w:rPr>
              <w:t xml:space="preserve">11 </w:t>
            </w:r>
            <w:r w:rsidRPr="00B1243B">
              <w:rPr>
                <w:sz w:val="22"/>
                <w:szCs w:val="22"/>
                <w:lang w:val="kk-KZ"/>
              </w:rPr>
              <w:t>апта</w:t>
            </w:r>
          </w:p>
        </w:tc>
        <w:tc>
          <w:tcPr>
            <w:tcW w:w="1440" w:type="dxa"/>
          </w:tcPr>
          <w:p w:rsidR="00A153A5" w:rsidRPr="00B1243B" w:rsidRDefault="00A153A5" w:rsidP="00AF7EFA">
            <w:pPr>
              <w:jc w:val="center"/>
              <w:rPr>
                <w:sz w:val="22"/>
                <w:szCs w:val="22"/>
              </w:rPr>
            </w:pPr>
            <w:r w:rsidRPr="00B1243B">
              <w:rPr>
                <w:sz w:val="22"/>
                <w:szCs w:val="22"/>
              </w:rPr>
              <w:t xml:space="preserve">11 </w:t>
            </w:r>
            <w:r w:rsidRPr="00B1243B">
              <w:rPr>
                <w:sz w:val="22"/>
                <w:szCs w:val="22"/>
                <w:lang w:val="kk-KZ"/>
              </w:rPr>
              <w:t>апта</w:t>
            </w:r>
          </w:p>
        </w:tc>
      </w:tr>
      <w:tr w:rsidR="00A153A5" w:rsidRPr="00B1243B" w:rsidTr="00AF7EFA">
        <w:trPr>
          <w:cantSplit/>
          <w:trHeight w:val="328"/>
        </w:trPr>
        <w:tc>
          <w:tcPr>
            <w:tcW w:w="720" w:type="dxa"/>
          </w:tcPr>
          <w:p w:rsidR="00A153A5" w:rsidRPr="00B1243B" w:rsidRDefault="00A153A5" w:rsidP="00AF7EFA">
            <w:pPr>
              <w:jc w:val="center"/>
              <w:rPr>
                <w:sz w:val="22"/>
                <w:szCs w:val="22"/>
              </w:rPr>
            </w:pPr>
            <w:r w:rsidRPr="00B1243B">
              <w:rPr>
                <w:sz w:val="22"/>
                <w:szCs w:val="22"/>
              </w:rPr>
              <w:t>12</w:t>
            </w:r>
          </w:p>
        </w:tc>
        <w:tc>
          <w:tcPr>
            <w:tcW w:w="6480" w:type="dxa"/>
          </w:tcPr>
          <w:p w:rsidR="00A153A5" w:rsidRPr="00B1243B" w:rsidRDefault="00A153A5" w:rsidP="00AF7EFA">
            <w:pPr>
              <w:jc w:val="both"/>
              <w:rPr>
                <w:sz w:val="22"/>
                <w:szCs w:val="22"/>
              </w:rPr>
            </w:pPr>
            <w:r w:rsidRPr="00B1243B">
              <w:rPr>
                <w:sz w:val="22"/>
                <w:szCs w:val="22"/>
                <w:lang w:val="be-BY"/>
              </w:rPr>
              <w:t>Логика және психология: біртұтастықты іздену және игілікті жасау. Практикалық ғылымдар: этика және саясат.</w:t>
            </w:r>
          </w:p>
        </w:tc>
        <w:tc>
          <w:tcPr>
            <w:tcW w:w="1620" w:type="dxa"/>
          </w:tcPr>
          <w:p w:rsidR="00A153A5" w:rsidRPr="00B1243B" w:rsidRDefault="00A153A5" w:rsidP="00AF7EFA">
            <w:pPr>
              <w:jc w:val="center"/>
              <w:rPr>
                <w:sz w:val="22"/>
                <w:szCs w:val="22"/>
              </w:rPr>
            </w:pPr>
            <w:r w:rsidRPr="00B1243B">
              <w:rPr>
                <w:sz w:val="22"/>
                <w:szCs w:val="22"/>
              </w:rPr>
              <w:t>12</w:t>
            </w:r>
            <w:r w:rsidRPr="00B1243B">
              <w:rPr>
                <w:sz w:val="22"/>
                <w:szCs w:val="22"/>
                <w:lang w:val="kk-KZ"/>
              </w:rPr>
              <w:t xml:space="preserve"> апта</w:t>
            </w:r>
          </w:p>
        </w:tc>
        <w:tc>
          <w:tcPr>
            <w:tcW w:w="1440" w:type="dxa"/>
          </w:tcPr>
          <w:p w:rsidR="00A153A5" w:rsidRPr="00B1243B" w:rsidRDefault="00A153A5" w:rsidP="00AF7EFA">
            <w:pPr>
              <w:jc w:val="center"/>
              <w:rPr>
                <w:sz w:val="22"/>
                <w:szCs w:val="22"/>
              </w:rPr>
            </w:pPr>
            <w:r w:rsidRPr="00B1243B">
              <w:rPr>
                <w:sz w:val="22"/>
                <w:szCs w:val="22"/>
              </w:rPr>
              <w:t>12</w:t>
            </w:r>
            <w:r w:rsidRPr="00B1243B">
              <w:rPr>
                <w:sz w:val="22"/>
                <w:szCs w:val="22"/>
                <w:lang w:val="kk-KZ"/>
              </w:rPr>
              <w:t xml:space="preserve"> апта</w:t>
            </w:r>
          </w:p>
        </w:tc>
      </w:tr>
      <w:tr w:rsidR="00A153A5" w:rsidRPr="00B1243B" w:rsidTr="00AF7EFA">
        <w:trPr>
          <w:cantSplit/>
          <w:trHeight w:val="328"/>
        </w:trPr>
        <w:tc>
          <w:tcPr>
            <w:tcW w:w="720" w:type="dxa"/>
          </w:tcPr>
          <w:p w:rsidR="00A153A5" w:rsidRPr="00B1243B" w:rsidRDefault="00A153A5" w:rsidP="00AF7EFA">
            <w:pPr>
              <w:jc w:val="center"/>
              <w:rPr>
                <w:sz w:val="22"/>
                <w:szCs w:val="22"/>
              </w:rPr>
            </w:pPr>
            <w:r w:rsidRPr="00B1243B">
              <w:rPr>
                <w:sz w:val="22"/>
                <w:szCs w:val="22"/>
              </w:rPr>
              <w:t>13</w:t>
            </w:r>
          </w:p>
        </w:tc>
        <w:tc>
          <w:tcPr>
            <w:tcW w:w="6480" w:type="dxa"/>
          </w:tcPr>
          <w:p w:rsidR="00A153A5" w:rsidRPr="00B1243B" w:rsidRDefault="00A153A5" w:rsidP="00AF7EFA">
            <w:pPr>
              <w:jc w:val="both"/>
              <w:rPr>
                <w:sz w:val="22"/>
                <w:szCs w:val="22"/>
                <w:lang w:val="kk-KZ"/>
              </w:rPr>
            </w:pPr>
            <w:r w:rsidRPr="00B1243B">
              <w:rPr>
                <w:sz w:val="22"/>
                <w:szCs w:val="22"/>
                <w:lang w:val="be-BY"/>
              </w:rPr>
              <w:t xml:space="preserve"> Эллинизмнің философиялық мектептері және олардың дамуы: </w:t>
            </w:r>
            <w:r w:rsidRPr="00B1243B">
              <w:rPr>
                <w:i/>
                <w:sz w:val="22"/>
                <w:szCs w:val="22"/>
                <w:lang w:val="be-BY"/>
              </w:rPr>
              <w:t>кинизм</w:t>
            </w:r>
            <w:r w:rsidRPr="00B1243B">
              <w:rPr>
                <w:sz w:val="22"/>
                <w:szCs w:val="22"/>
                <w:lang w:val="be-BY"/>
              </w:rPr>
              <w:t xml:space="preserve">, </w:t>
            </w:r>
            <w:r w:rsidRPr="00B1243B">
              <w:rPr>
                <w:i/>
                <w:sz w:val="22"/>
                <w:szCs w:val="22"/>
                <w:lang w:val="be-BY"/>
              </w:rPr>
              <w:t>стоицизм</w:t>
            </w:r>
            <w:r w:rsidRPr="00B1243B">
              <w:rPr>
                <w:sz w:val="22"/>
                <w:szCs w:val="22"/>
                <w:lang w:val="be-BY"/>
              </w:rPr>
              <w:t xml:space="preserve">, </w:t>
            </w:r>
            <w:r w:rsidRPr="00B1243B">
              <w:rPr>
                <w:i/>
                <w:sz w:val="22"/>
                <w:szCs w:val="22"/>
                <w:lang w:val="be-BY"/>
              </w:rPr>
              <w:t>эпикуреизм</w:t>
            </w:r>
            <w:r w:rsidRPr="00B1243B">
              <w:rPr>
                <w:sz w:val="22"/>
                <w:szCs w:val="22"/>
                <w:lang w:val="be-BY"/>
              </w:rPr>
              <w:t xml:space="preserve"> </w:t>
            </w:r>
          </w:p>
        </w:tc>
        <w:tc>
          <w:tcPr>
            <w:tcW w:w="1620" w:type="dxa"/>
          </w:tcPr>
          <w:p w:rsidR="00A153A5" w:rsidRPr="00B1243B" w:rsidRDefault="00A153A5" w:rsidP="00AF7EFA">
            <w:pPr>
              <w:jc w:val="center"/>
              <w:rPr>
                <w:sz w:val="22"/>
                <w:szCs w:val="22"/>
              </w:rPr>
            </w:pPr>
            <w:r w:rsidRPr="00B1243B">
              <w:rPr>
                <w:sz w:val="22"/>
                <w:szCs w:val="22"/>
              </w:rPr>
              <w:t xml:space="preserve">13 </w:t>
            </w:r>
            <w:r w:rsidRPr="00B1243B">
              <w:rPr>
                <w:sz w:val="22"/>
                <w:szCs w:val="22"/>
                <w:lang w:val="kk-KZ"/>
              </w:rPr>
              <w:t>апта</w:t>
            </w:r>
          </w:p>
        </w:tc>
        <w:tc>
          <w:tcPr>
            <w:tcW w:w="1440" w:type="dxa"/>
          </w:tcPr>
          <w:p w:rsidR="00A153A5" w:rsidRPr="00B1243B" w:rsidRDefault="00A153A5" w:rsidP="00AF7EFA">
            <w:pPr>
              <w:jc w:val="center"/>
              <w:rPr>
                <w:sz w:val="22"/>
                <w:szCs w:val="22"/>
              </w:rPr>
            </w:pPr>
            <w:r w:rsidRPr="00B1243B">
              <w:rPr>
                <w:sz w:val="22"/>
                <w:szCs w:val="22"/>
              </w:rPr>
              <w:t xml:space="preserve">13 </w:t>
            </w:r>
            <w:r w:rsidRPr="00B1243B">
              <w:rPr>
                <w:sz w:val="22"/>
                <w:szCs w:val="22"/>
                <w:lang w:val="kk-KZ"/>
              </w:rPr>
              <w:t>апта</w:t>
            </w:r>
          </w:p>
        </w:tc>
      </w:tr>
      <w:tr w:rsidR="00A153A5" w:rsidRPr="00B1243B" w:rsidTr="00AF7EFA">
        <w:trPr>
          <w:cantSplit/>
          <w:trHeight w:val="328"/>
        </w:trPr>
        <w:tc>
          <w:tcPr>
            <w:tcW w:w="720" w:type="dxa"/>
          </w:tcPr>
          <w:p w:rsidR="00A153A5" w:rsidRPr="00B1243B" w:rsidRDefault="00A153A5" w:rsidP="00AF7EFA">
            <w:pPr>
              <w:jc w:val="center"/>
              <w:rPr>
                <w:sz w:val="22"/>
                <w:szCs w:val="22"/>
              </w:rPr>
            </w:pPr>
            <w:r w:rsidRPr="00B1243B">
              <w:rPr>
                <w:sz w:val="22"/>
                <w:szCs w:val="22"/>
              </w:rPr>
              <w:t>14</w:t>
            </w:r>
          </w:p>
        </w:tc>
        <w:tc>
          <w:tcPr>
            <w:tcW w:w="6480" w:type="dxa"/>
          </w:tcPr>
          <w:p w:rsidR="00A153A5" w:rsidRPr="00B1243B" w:rsidRDefault="00A153A5" w:rsidP="00AF7EFA">
            <w:pPr>
              <w:pStyle w:val="2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B1243B">
              <w:rPr>
                <w:rFonts w:ascii="Times New Roman" w:hAnsi="Times New Roman"/>
                <w:b/>
                <w:sz w:val="22"/>
                <w:szCs w:val="22"/>
              </w:rPr>
              <w:t xml:space="preserve">   </w:t>
            </w:r>
            <w:r w:rsidRPr="00B1243B">
              <w:rPr>
                <w:rFonts w:ascii="Times New Roman" w:hAnsi="Times New Roman"/>
                <w:sz w:val="22"/>
                <w:szCs w:val="22"/>
              </w:rPr>
              <w:t>Ертедегі Рим философиясы. Кіші стоиктер мектебі</w:t>
            </w:r>
          </w:p>
        </w:tc>
        <w:tc>
          <w:tcPr>
            <w:tcW w:w="1620" w:type="dxa"/>
          </w:tcPr>
          <w:p w:rsidR="00A153A5" w:rsidRPr="00B1243B" w:rsidRDefault="00A153A5" w:rsidP="00AF7EFA">
            <w:pPr>
              <w:jc w:val="center"/>
              <w:rPr>
                <w:sz w:val="22"/>
                <w:szCs w:val="22"/>
              </w:rPr>
            </w:pPr>
            <w:r w:rsidRPr="00B1243B">
              <w:rPr>
                <w:sz w:val="22"/>
                <w:szCs w:val="22"/>
              </w:rPr>
              <w:t xml:space="preserve">14 </w:t>
            </w:r>
            <w:r w:rsidRPr="00B1243B">
              <w:rPr>
                <w:sz w:val="22"/>
                <w:szCs w:val="22"/>
                <w:lang w:val="kk-KZ"/>
              </w:rPr>
              <w:t>апта</w:t>
            </w:r>
          </w:p>
        </w:tc>
        <w:tc>
          <w:tcPr>
            <w:tcW w:w="1440" w:type="dxa"/>
          </w:tcPr>
          <w:p w:rsidR="00A153A5" w:rsidRPr="00B1243B" w:rsidRDefault="00A153A5" w:rsidP="00AF7EFA">
            <w:pPr>
              <w:jc w:val="center"/>
              <w:rPr>
                <w:sz w:val="22"/>
                <w:szCs w:val="22"/>
              </w:rPr>
            </w:pPr>
            <w:r w:rsidRPr="00B1243B">
              <w:rPr>
                <w:sz w:val="22"/>
                <w:szCs w:val="22"/>
              </w:rPr>
              <w:t xml:space="preserve">14 </w:t>
            </w:r>
            <w:r w:rsidRPr="00B1243B">
              <w:rPr>
                <w:sz w:val="22"/>
                <w:szCs w:val="22"/>
                <w:lang w:val="kk-KZ"/>
              </w:rPr>
              <w:t>апта</w:t>
            </w:r>
          </w:p>
        </w:tc>
      </w:tr>
      <w:tr w:rsidR="00A153A5" w:rsidRPr="00B1243B" w:rsidTr="00AF7EFA">
        <w:trPr>
          <w:cantSplit/>
          <w:trHeight w:val="328"/>
        </w:trPr>
        <w:tc>
          <w:tcPr>
            <w:tcW w:w="720" w:type="dxa"/>
          </w:tcPr>
          <w:p w:rsidR="00A153A5" w:rsidRPr="00B1243B" w:rsidRDefault="00A153A5" w:rsidP="00AF7EFA">
            <w:pPr>
              <w:jc w:val="center"/>
              <w:rPr>
                <w:sz w:val="22"/>
                <w:szCs w:val="22"/>
              </w:rPr>
            </w:pPr>
            <w:r w:rsidRPr="00B1243B">
              <w:rPr>
                <w:sz w:val="22"/>
                <w:szCs w:val="22"/>
              </w:rPr>
              <w:t>15</w:t>
            </w:r>
          </w:p>
        </w:tc>
        <w:tc>
          <w:tcPr>
            <w:tcW w:w="6480" w:type="dxa"/>
          </w:tcPr>
          <w:p w:rsidR="00A153A5" w:rsidRPr="00B1243B" w:rsidRDefault="00A153A5" w:rsidP="00AF7EFA">
            <w:pPr>
              <w:jc w:val="both"/>
              <w:rPr>
                <w:sz w:val="22"/>
                <w:szCs w:val="22"/>
                <w:lang w:val="kk-KZ"/>
              </w:rPr>
            </w:pPr>
            <w:proofErr w:type="spellStart"/>
            <w:r w:rsidRPr="00B1243B">
              <w:rPr>
                <w:sz w:val="22"/>
                <w:szCs w:val="22"/>
              </w:rPr>
              <w:t>Римдік</w:t>
            </w:r>
            <w:proofErr w:type="spellEnd"/>
            <w:r w:rsidRPr="00B1243B">
              <w:rPr>
                <w:sz w:val="22"/>
                <w:szCs w:val="22"/>
              </w:rPr>
              <w:t xml:space="preserve"> эстетиканың әлеуметтік-тарихи жақтары</w:t>
            </w:r>
            <w:r w:rsidRPr="00B1243B">
              <w:rPr>
                <w:sz w:val="22"/>
                <w:szCs w:val="22"/>
                <w:lang w:val="kk-KZ"/>
              </w:rPr>
              <w:t xml:space="preserve">, </w:t>
            </w:r>
            <w:r w:rsidRPr="00B1243B">
              <w:rPr>
                <w:sz w:val="22"/>
                <w:szCs w:val="22"/>
                <w:lang w:val="be-BY"/>
              </w:rPr>
              <w:t>римдік неоплатонизмнің философиялы</w:t>
            </w:r>
            <w:proofErr w:type="gramStart"/>
            <w:r w:rsidRPr="00B1243B">
              <w:rPr>
                <w:sz w:val="22"/>
                <w:szCs w:val="22"/>
                <w:lang w:val="be-BY"/>
              </w:rPr>
              <w:t>қ-</w:t>
            </w:r>
            <w:proofErr w:type="gramEnd"/>
            <w:r w:rsidRPr="00B1243B">
              <w:rPr>
                <w:sz w:val="22"/>
                <w:szCs w:val="22"/>
                <w:lang w:val="be-BY"/>
              </w:rPr>
              <w:t>эстетикалық көзқарастары</w:t>
            </w:r>
          </w:p>
        </w:tc>
        <w:tc>
          <w:tcPr>
            <w:tcW w:w="1620" w:type="dxa"/>
          </w:tcPr>
          <w:p w:rsidR="00A153A5" w:rsidRPr="00B1243B" w:rsidRDefault="00A153A5" w:rsidP="00AF7EFA">
            <w:pPr>
              <w:jc w:val="center"/>
              <w:rPr>
                <w:sz w:val="22"/>
                <w:szCs w:val="22"/>
              </w:rPr>
            </w:pPr>
            <w:r w:rsidRPr="00B1243B">
              <w:rPr>
                <w:sz w:val="22"/>
                <w:szCs w:val="22"/>
              </w:rPr>
              <w:t xml:space="preserve">15 </w:t>
            </w:r>
            <w:r w:rsidRPr="00B1243B">
              <w:rPr>
                <w:sz w:val="22"/>
                <w:szCs w:val="22"/>
                <w:lang w:val="kk-KZ"/>
              </w:rPr>
              <w:t>апта</w:t>
            </w:r>
          </w:p>
        </w:tc>
        <w:tc>
          <w:tcPr>
            <w:tcW w:w="1440" w:type="dxa"/>
          </w:tcPr>
          <w:p w:rsidR="00A153A5" w:rsidRPr="00B1243B" w:rsidRDefault="00A153A5" w:rsidP="00AF7EFA">
            <w:pPr>
              <w:jc w:val="center"/>
              <w:rPr>
                <w:sz w:val="22"/>
                <w:szCs w:val="22"/>
              </w:rPr>
            </w:pPr>
            <w:r w:rsidRPr="00B1243B">
              <w:rPr>
                <w:sz w:val="22"/>
                <w:szCs w:val="22"/>
              </w:rPr>
              <w:t xml:space="preserve">15 </w:t>
            </w:r>
            <w:r w:rsidRPr="00B1243B">
              <w:rPr>
                <w:sz w:val="22"/>
                <w:szCs w:val="22"/>
                <w:lang w:val="kk-KZ"/>
              </w:rPr>
              <w:t>апта</w:t>
            </w:r>
          </w:p>
        </w:tc>
      </w:tr>
      <w:tr w:rsidR="00A153A5" w:rsidRPr="00B1243B" w:rsidTr="00AF7EFA">
        <w:trPr>
          <w:cantSplit/>
          <w:trHeight w:val="328"/>
        </w:trPr>
        <w:tc>
          <w:tcPr>
            <w:tcW w:w="720" w:type="dxa"/>
          </w:tcPr>
          <w:p w:rsidR="00A153A5" w:rsidRPr="00B1243B" w:rsidRDefault="00A153A5" w:rsidP="00AF7EFA">
            <w:pPr>
              <w:ind w:right="-108"/>
              <w:jc w:val="center"/>
              <w:rPr>
                <w:sz w:val="22"/>
                <w:szCs w:val="22"/>
              </w:rPr>
            </w:pPr>
            <w:r w:rsidRPr="00B1243B">
              <w:rPr>
                <w:sz w:val="22"/>
                <w:szCs w:val="22"/>
                <w:lang w:val="kk-KZ"/>
              </w:rPr>
              <w:t>Барл</w:t>
            </w:r>
          </w:p>
        </w:tc>
        <w:tc>
          <w:tcPr>
            <w:tcW w:w="6480" w:type="dxa"/>
          </w:tcPr>
          <w:p w:rsidR="00A153A5" w:rsidRPr="00B1243B" w:rsidRDefault="00A153A5" w:rsidP="00AF7E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A153A5" w:rsidRPr="00B1243B" w:rsidRDefault="00A153A5" w:rsidP="00AF7EFA">
            <w:pPr>
              <w:jc w:val="center"/>
              <w:rPr>
                <w:sz w:val="22"/>
                <w:szCs w:val="22"/>
              </w:rPr>
            </w:pPr>
            <w:r w:rsidRPr="00B1243B">
              <w:rPr>
                <w:sz w:val="22"/>
                <w:szCs w:val="22"/>
              </w:rPr>
              <w:t>15</w:t>
            </w:r>
          </w:p>
        </w:tc>
        <w:tc>
          <w:tcPr>
            <w:tcW w:w="1440" w:type="dxa"/>
          </w:tcPr>
          <w:p w:rsidR="00A153A5" w:rsidRPr="00B1243B" w:rsidRDefault="00A153A5" w:rsidP="00AF7EFA">
            <w:pPr>
              <w:jc w:val="center"/>
              <w:rPr>
                <w:sz w:val="22"/>
                <w:szCs w:val="22"/>
              </w:rPr>
            </w:pPr>
            <w:r w:rsidRPr="00B1243B">
              <w:rPr>
                <w:sz w:val="22"/>
                <w:szCs w:val="22"/>
              </w:rPr>
              <w:t>15</w:t>
            </w:r>
          </w:p>
        </w:tc>
      </w:tr>
    </w:tbl>
    <w:p w:rsidR="009A0EFF" w:rsidRPr="00B1243B" w:rsidRDefault="009A0EFF" w:rsidP="009A0EFF">
      <w:pPr>
        <w:pStyle w:val="2"/>
        <w:rPr>
          <w:rFonts w:ascii="Times New Roman" w:hAnsi="Times New Roman"/>
          <w:sz w:val="22"/>
          <w:szCs w:val="22"/>
          <w:lang w:val="kk-KZ"/>
        </w:rPr>
      </w:pPr>
      <w:r w:rsidRPr="00B1243B">
        <w:rPr>
          <w:rFonts w:ascii="Times New Roman" w:hAnsi="Times New Roman"/>
          <w:b/>
          <w:sz w:val="22"/>
          <w:szCs w:val="22"/>
        </w:rPr>
        <w:t>Семинар  сабақтарының   сұрақтары</w:t>
      </w:r>
      <w:r w:rsidRPr="00B1243B">
        <w:rPr>
          <w:rFonts w:ascii="Times New Roman" w:hAnsi="Times New Roman"/>
          <w:sz w:val="22"/>
          <w:szCs w:val="22"/>
        </w:rPr>
        <w:t>.</w:t>
      </w:r>
    </w:p>
    <w:p w:rsidR="009A0EFF" w:rsidRPr="00B1243B" w:rsidRDefault="009A0EFF" w:rsidP="009A0EFF">
      <w:pPr>
        <w:pStyle w:val="2"/>
        <w:rPr>
          <w:rFonts w:ascii="Times New Roman" w:hAnsi="Times New Roman"/>
          <w:sz w:val="22"/>
          <w:szCs w:val="22"/>
          <w:lang w:val="kk-KZ"/>
        </w:rPr>
      </w:pPr>
    </w:p>
    <w:p w:rsidR="009A0EFF" w:rsidRPr="00B1243B" w:rsidRDefault="009A0EFF" w:rsidP="009A0EFF">
      <w:pPr>
        <w:pStyle w:val="2"/>
        <w:rPr>
          <w:rFonts w:ascii="Times New Roman" w:hAnsi="Times New Roman"/>
          <w:sz w:val="22"/>
          <w:szCs w:val="22"/>
          <w:lang w:val="kk-KZ"/>
        </w:rPr>
      </w:pPr>
      <w:r w:rsidRPr="00B1243B">
        <w:rPr>
          <w:rFonts w:ascii="Times New Roman" w:hAnsi="Times New Roman"/>
          <w:sz w:val="22"/>
          <w:szCs w:val="22"/>
        </w:rPr>
        <w:t xml:space="preserve"> </w:t>
      </w:r>
      <w:r w:rsidRPr="00B1243B">
        <w:rPr>
          <w:rFonts w:ascii="Times New Roman" w:hAnsi="Times New Roman"/>
          <w:b/>
          <w:sz w:val="22"/>
          <w:szCs w:val="22"/>
        </w:rPr>
        <w:t>Тақырып 1.  Философияның  бастауы</w:t>
      </w:r>
      <w:r w:rsidRPr="00B1243B">
        <w:rPr>
          <w:rFonts w:ascii="Times New Roman" w:hAnsi="Times New Roman"/>
          <w:sz w:val="22"/>
          <w:szCs w:val="22"/>
        </w:rPr>
        <w:t xml:space="preserve">. </w:t>
      </w:r>
    </w:p>
    <w:p w:rsidR="009A0EFF" w:rsidRPr="00B1243B" w:rsidRDefault="009A0EFF" w:rsidP="009A0EFF">
      <w:pPr>
        <w:pStyle w:val="2"/>
        <w:rPr>
          <w:rFonts w:ascii="Times New Roman" w:hAnsi="Times New Roman"/>
          <w:sz w:val="22"/>
          <w:szCs w:val="22"/>
        </w:rPr>
      </w:pPr>
      <w:r w:rsidRPr="00B1243B">
        <w:rPr>
          <w:rFonts w:ascii="Times New Roman" w:hAnsi="Times New Roman"/>
          <w:sz w:val="22"/>
          <w:szCs w:val="22"/>
        </w:rPr>
        <w:t>Ертедегі Грецияда философияның қалыптасуының әлеуметтік-мәдени шарттары. Мифологиялық-діни дүниетаным және оның философияны жетілдірудегі р</w:t>
      </w:r>
      <w:r w:rsidRPr="00B1243B">
        <w:rPr>
          <w:rFonts w:ascii="Times New Roman" w:hAnsi="Times New Roman"/>
          <w:sz w:val="22"/>
          <w:szCs w:val="22"/>
          <w:lang w:val="kk-KZ"/>
        </w:rPr>
        <w:t>ө</w:t>
      </w:r>
      <w:r w:rsidRPr="00B1243B">
        <w:rPr>
          <w:rFonts w:ascii="Times New Roman" w:hAnsi="Times New Roman"/>
          <w:sz w:val="22"/>
          <w:szCs w:val="22"/>
        </w:rPr>
        <w:t>лі:</w:t>
      </w:r>
    </w:p>
    <w:p w:rsidR="009A0EFF" w:rsidRPr="00B1243B" w:rsidRDefault="009A0EFF" w:rsidP="009A0EFF">
      <w:pPr>
        <w:pStyle w:val="2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B1243B">
        <w:rPr>
          <w:rFonts w:ascii="Times New Roman" w:hAnsi="Times New Roman"/>
          <w:sz w:val="22"/>
          <w:szCs w:val="22"/>
        </w:rPr>
        <w:t>Алғашқы иондықтар және барлық заттардың түп негізі мәселесі.</w:t>
      </w:r>
    </w:p>
    <w:p w:rsidR="009A0EFF" w:rsidRPr="00B1243B" w:rsidRDefault="009A0EFF" w:rsidP="009A0EFF">
      <w:pPr>
        <w:pStyle w:val="2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B1243B">
        <w:rPr>
          <w:rFonts w:ascii="Times New Roman" w:hAnsi="Times New Roman"/>
          <w:sz w:val="22"/>
          <w:szCs w:val="22"/>
        </w:rPr>
        <w:t xml:space="preserve">Гераклиттің </w:t>
      </w:r>
      <w:r w:rsidRPr="00B1243B">
        <w:rPr>
          <w:rFonts w:ascii="Times New Roman" w:hAnsi="Times New Roman"/>
          <w:i/>
          <w:sz w:val="22"/>
          <w:szCs w:val="22"/>
        </w:rPr>
        <w:t>от</w:t>
      </w:r>
      <w:r w:rsidRPr="00B1243B">
        <w:rPr>
          <w:rFonts w:ascii="Times New Roman" w:hAnsi="Times New Roman"/>
          <w:sz w:val="22"/>
          <w:szCs w:val="22"/>
        </w:rPr>
        <w:t xml:space="preserve"> бар нәрсенің бастауы деген идеясы. Гераклиттің </w:t>
      </w:r>
      <w:r w:rsidRPr="00B1243B">
        <w:rPr>
          <w:rFonts w:ascii="Times New Roman" w:hAnsi="Times New Roman"/>
          <w:i/>
          <w:sz w:val="22"/>
          <w:szCs w:val="22"/>
        </w:rPr>
        <w:t>логос</w:t>
      </w:r>
      <w:r w:rsidRPr="00B1243B">
        <w:rPr>
          <w:rFonts w:ascii="Times New Roman" w:hAnsi="Times New Roman"/>
          <w:sz w:val="22"/>
          <w:szCs w:val="22"/>
        </w:rPr>
        <w:t xml:space="preserve"> туралы ілімі.</w:t>
      </w:r>
    </w:p>
    <w:p w:rsidR="009A0EFF" w:rsidRPr="00B1243B" w:rsidRDefault="009A0EFF" w:rsidP="009A0EFF">
      <w:pPr>
        <w:pStyle w:val="2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B1243B">
        <w:rPr>
          <w:rFonts w:ascii="Times New Roman" w:hAnsi="Times New Roman"/>
          <w:sz w:val="22"/>
          <w:szCs w:val="22"/>
        </w:rPr>
        <w:t>Қарама-қарсылық диалектикасы: бірлестік, күрес- даму бастауы, қарсы күштердің бір-бірімен алмасуына және үйлесімділікке ұйытқы.</w:t>
      </w:r>
    </w:p>
    <w:p w:rsidR="009A0EFF" w:rsidRPr="00B1243B" w:rsidRDefault="009A0EFF" w:rsidP="009A0EFF">
      <w:pPr>
        <w:pStyle w:val="2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B1243B">
        <w:rPr>
          <w:rFonts w:ascii="Times New Roman" w:hAnsi="Times New Roman"/>
          <w:sz w:val="22"/>
          <w:szCs w:val="22"/>
        </w:rPr>
        <w:t>Гераклит іліміндегі сана және таным мәселелері.</w:t>
      </w:r>
    </w:p>
    <w:p w:rsidR="009A0EFF" w:rsidRPr="00B1243B" w:rsidRDefault="009A0EFF" w:rsidP="009A0EFF">
      <w:pPr>
        <w:pStyle w:val="2"/>
        <w:ind w:left="284" w:firstLine="0"/>
        <w:rPr>
          <w:rFonts w:ascii="Times New Roman" w:hAnsi="Times New Roman"/>
          <w:sz w:val="22"/>
          <w:szCs w:val="22"/>
        </w:rPr>
      </w:pPr>
    </w:p>
    <w:p w:rsidR="009A0EFF" w:rsidRPr="00B1243B" w:rsidRDefault="009A0EFF" w:rsidP="009A0EFF">
      <w:pPr>
        <w:pStyle w:val="2"/>
        <w:ind w:left="284" w:firstLine="0"/>
        <w:rPr>
          <w:rFonts w:ascii="Times New Roman" w:hAnsi="Times New Roman"/>
          <w:sz w:val="22"/>
          <w:szCs w:val="22"/>
          <w:lang w:val="kk-KZ"/>
        </w:rPr>
      </w:pPr>
      <w:r w:rsidRPr="00B1243B">
        <w:rPr>
          <w:rFonts w:ascii="Times New Roman" w:hAnsi="Times New Roman"/>
          <w:b/>
          <w:sz w:val="22"/>
          <w:szCs w:val="22"/>
        </w:rPr>
        <w:t>Тақыр</w:t>
      </w:r>
      <w:r w:rsidRPr="00B1243B">
        <w:rPr>
          <w:rFonts w:ascii="Times New Roman" w:hAnsi="Times New Roman"/>
          <w:b/>
          <w:sz w:val="22"/>
          <w:szCs w:val="22"/>
          <w:lang w:val="kk-KZ"/>
        </w:rPr>
        <w:t xml:space="preserve">. </w:t>
      </w:r>
      <w:r w:rsidRPr="00B1243B">
        <w:rPr>
          <w:rFonts w:ascii="Times New Roman" w:hAnsi="Times New Roman"/>
          <w:b/>
          <w:sz w:val="22"/>
          <w:szCs w:val="22"/>
        </w:rPr>
        <w:t>2. Пифагорейстер және элеаттар философиясы.</w:t>
      </w:r>
      <w:r w:rsidRPr="00B1243B">
        <w:rPr>
          <w:rFonts w:ascii="Times New Roman" w:hAnsi="Times New Roman"/>
          <w:b/>
          <w:sz w:val="22"/>
          <w:szCs w:val="22"/>
          <w:lang w:val="kk-KZ"/>
        </w:rPr>
        <w:t xml:space="preserve"> </w:t>
      </w:r>
    </w:p>
    <w:p w:rsidR="009A0EFF" w:rsidRPr="00B1243B" w:rsidRDefault="009A0EFF" w:rsidP="009A0EFF">
      <w:pPr>
        <w:pStyle w:val="2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B1243B">
        <w:rPr>
          <w:rFonts w:ascii="Times New Roman" w:hAnsi="Times New Roman"/>
          <w:sz w:val="22"/>
          <w:szCs w:val="22"/>
        </w:rPr>
        <w:t>Оңтүстік Италиядағы тарихи жағдайлар және пифагореизм. Пифагорлық ұйымдастық және элеаттық бағыттар.</w:t>
      </w:r>
    </w:p>
    <w:p w:rsidR="009A0EFF" w:rsidRPr="00B1243B" w:rsidRDefault="009A0EFF" w:rsidP="009A0EFF">
      <w:pPr>
        <w:pStyle w:val="2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B1243B">
        <w:rPr>
          <w:rFonts w:ascii="Times New Roman" w:hAnsi="Times New Roman"/>
          <w:i/>
          <w:sz w:val="22"/>
          <w:szCs w:val="22"/>
        </w:rPr>
        <w:t>Санның</w:t>
      </w:r>
      <w:r w:rsidRPr="00B1243B">
        <w:rPr>
          <w:rFonts w:ascii="Times New Roman" w:hAnsi="Times New Roman"/>
          <w:sz w:val="22"/>
          <w:szCs w:val="22"/>
        </w:rPr>
        <w:t xml:space="preserve"> пифагорлық ілімдегі ерекше сипаты.  Космогония және космология: үйлесімдік аясы.</w:t>
      </w:r>
    </w:p>
    <w:p w:rsidR="009A0EFF" w:rsidRPr="00B1243B" w:rsidRDefault="009A0EFF" w:rsidP="009A0EFF">
      <w:pPr>
        <w:pStyle w:val="2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B1243B">
        <w:rPr>
          <w:rFonts w:ascii="Times New Roman" w:hAnsi="Times New Roman"/>
          <w:i/>
          <w:sz w:val="22"/>
          <w:szCs w:val="22"/>
        </w:rPr>
        <w:t xml:space="preserve">Ксенофан – стихиялы пантеизмнің </w:t>
      </w:r>
      <w:r w:rsidRPr="00B1243B">
        <w:rPr>
          <w:rFonts w:ascii="Times New Roman" w:hAnsi="Times New Roman"/>
          <w:sz w:val="22"/>
          <w:szCs w:val="22"/>
        </w:rPr>
        <w:t xml:space="preserve"> негізін қалаушы.</w:t>
      </w:r>
    </w:p>
    <w:p w:rsidR="009A0EFF" w:rsidRPr="00B1243B" w:rsidRDefault="009A0EFF" w:rsidP="009A0EFF">
      <w:pPr>
        <w:pStyle w:val="2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B1243B">
        <w:rPr>
          <w:rFonts w:ascii="Times New Roman" w:hAnsi="Times New Roman"/>
          <w:i/>
          <w:sz w:val="22"/>
          <w:szCs w:val="22"/>
        </w:rPr>
        <w:t xml:space="preserve">Парменид </w:t>
      </w:r>
      <w:r w:rsidRPr="00B1243B">
        <w:rPr>
          <w:rFonts w:ascii="Times New Roman" w:hAnsi="Times New Roman"/>
          <w:sz w:val="22"/>
          <w:szCs w:val="22"/>
        </w:rPr>
        <w:t xml:space="preserve"> “пікір соқпағы” мен “ақиқат жолы” туралы.</w:t>
      </w:r>
    </w:p>
    <w:p w:rsidR="009A0EFF" w:rsidRPr="00B1243B" w:rsidRDefault="009A0EFF" w:rsidP="009A0EFF">
      <w:pPr>
        <w:pStyle w:val="2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B1243B">
        <w:rPr>
          <w:rFonts w:ascii="Times New Roman" w:hAnsi="Times New Roman"/>
          <w:i/>
          <w:sz w:val="22"/>
          <w:szCs w:val="22"/>
        </w:rPr>
        <w:t>Зенон</w:t>
      </w:r>
      <w:r w:rsidRPr="00B1243B">
        <w:rPr>
          <w:rFonts w:ascii="Times New Roman" w:hAnsi="Times New Roman"/>
          <w:sz w:val="22"/>
          <w:szCs w:val="22"/>
        </w:rPr>
        <w:t xml:space="preserve"> апориясының антикалық және қазіргі ғылым үшін маңызы.</w:t>
      </w:r>
    </w:p>
    <w:p w:rsidR="009A0EFF" w:rsidRPr="00B1243B" w:rsidRDefault="009A0EFF" w:rsidP="009A0EFF">
      <w:pPr>
        <w:pStyle w:val="2"/>
        <w:ind w:left="284" w:firstLine="0"/>
        <w:rPr>
          <w:rFonts w:ascii="Times New Roman" w:hAnsi="Times New Roman"/>
          <w:i/>
          <w:sz w:val="22"/>
          <w:szCs w:val="22"/>
        </w:rPr>
      </w:pPr>
      <w:r w:rsidRPr="00B1243B">
        <w:rPr>
          <w:rFonts w:ascii="Times New Roman" w:hAnsi="Times New Roman"/>
          <w:i/>
          <w:sz w:val="22"/>
          <w:szCs w:val="22"/>
        </w:rPr>
        <w:t xml:space="preserve">  </w:t>
      </w:r>
    </w:p>
    <w:p w:rsidR="009A0EFF" w:rsidRPr="00B1243B" w:rsidRDefault="009A0EFF" w:rsidP="009A0EFF">
      <w:pPr>
        <w:pStyle w:val="2"/>
        <w:ind w:left="284" w:firstLine="0"/>
        <w:rPr>
          <w:rFonts w:ascii="Times New Roman" w:hAnsi="Times New Roman"/>
          <w:sz w:val="22"/>
          <w:szCs w:val="22"/>
          <w:lang w:val="kk-KZ"/>
        </w:rPr>
      </w:pPr>
      <w:r w:rsidRPr="00B1243B">
        <w:rPr>
          <w:rFonts w:ascii="Times New Roman" w:hAnsi="Times New Roman"/>
          <w:i/>
          <w:sz w:val="22"/>
          <w:szCs w:val="22"/>
        </w:rPr>
        <w:t xml:space="preserve">              </w:t>
      </w:r>
      <w:r w:rsidRPr="00B1243B">
        <w:rPr>
          <w:rFonts w:ascii="Times New Roman" w:hAnsi="Times New Roman"/>
          <w:b/>
          <w:i/>
          <w:sz w:val="22"/>
          <w:szCs w:val="22"/>
        </w:rPr>
        <w:t>Т</w:t>
      </w:r>
      <w:r w:rsidRPr="00B1243B">
        <w:rPr>
          <w:rFonts w:ascii="Times New Roman" w:hAnsi="Times New Roman"/>
          <w:b/>
          <w:sz w:val="22"/>
          <w:szCs w:val="22"/>
        </w:rPr>
        <w:t>ақырып 3. “Кіші физиктер</w:t>
      </w:r>
      <w:r w:rsidRPr="00B1243B">
        <w:rPr>
          <w:rFonts w:ascii="Times New Roman" w:hAnsi="Times New Roman"/>
          <w:sz w:val="22"/>
          <w:szCs w:val="22"/>
        </w:rPr>
        <w:t xml:space="preserve">”.   </w:t>
      </w:r>
    </w:p>
    <w:p w:rsidR="009A0EFF" w:rsidRPr="00B1243B" w:rsidRDefault="009A0EFF" w:rsidP="009A0EFF">
      <w:pPr>
        <w:pStyle w:val="2"/>
        <w:ind w:left="284" w:firstLine="0"/>
        <w:rPr>
          <w:rFonts w:ascii="Times New Roman" w:hAnsi="Times New Roman"/>
          <w:sz w:val="22"/>
          <w:szCs w:val="22"/>
        </w:rPr>
      </w:pPr>
      <w:r w:rsidRPr="00B1243B">
        <w:rPr>
          <w:rFonts w:ascii="Times New Roman" w:hAnsi="Times New Roman"/>
          <w:sz w:val="22"/>
          <w:szCs w:val="22"/>
        </w:rPr>
        <w:t xml:space="preserve">Эмпедоклдің  ғарыштық ой-толғаныстары. Афиндағы философиялық ізденістер. Анаксагор  </w:t>
      </w:r>
      <w:r w:rsidRPr="00B1243B">
        <w:rPr>
          <w:rFonts w:ascii="Times New Roman" w:hAnsi="Times New Roman"/>
          <w:i/>
          <w:sz w:val="22"/>
          <w:szCs w:val="22"/>
        </w:rPr>
        <w:t>гомеоморий</w:t>
      </w:r>
      <w:r w:rsidRPr="00B1243B">
        <w:rPr>
          <w:rFonts w:ascii="Times New Roman" w:hAnsi="Times New Roman"/>
          <w:sz w:val="22"/>
          <w:szCs w:val="22"/>
        </w:rPr>
        <w:t xml:space="preserve"> туралы.</w:t>
      </w:r>
    </w:p>
    <w:p w:rsidR="009A0EFF" w:rsidRPr="00B1243B" w:rsidRDefault="009A0EFF" w:rsidP="009A0EFF">
      <w:pPr>
        <w:pStyle w:val="2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B1243B">
        <w:rPr>
          <w:rFonts w:ascii="Times New Roman" w:hAnsi="Times New Roman"/>
          <w:i/>
          <w:sz w:val="22"/>
          <w:szCs w:val="22"/>
        </w:rPr>
        <w:t>Атом және бос кеңістік</w:t>
      </w:r>
      <w:r w:rsidRPr="00B1243B">
        <w:rPr>
          <w:rFonts w:ascii="Times New Roman" w:hAnsi="Times New Roman"/>
          <w:sz w:val="22"/>
          <w:szCs w:val="22"/>
        </w:rPr>
        <w:t xml:space="preserve"> туралы Левкипп пен Демокраит ілімдері.</w:t>
      </w:r>
    </w:p>
    <w:p w:rsidR="009A0EFF" w:rsidRPr="00B1243B" w:rsidRDefault="009A0EFF" w:rsidP="009A0EFF">
      <w:pPr>
        <w:pStyle w:val="2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B1243B">
        <w:rPr>
          <w:rFonts w:ascii="Times New Roman" w:hAnsi="Times New Roman"/>
          <w:i/>
          <w:sz w:val="22"/>
          <w:szCs w:val="22"/>
        </w:rPr>
        <w:t xml:space="preserve">Демокрит </w:t>
      </w:r>
      <w:r w:rsidRPr="00B1243B">
        <w:rPr>
          <w:rFonts w:ascii="Times New Roman" w:hAnsi="Times New Roman"/>
          <w:sz w:val="22"/>
          <w:szCs w:val="22"/>
        </w:rPr>
        <w:t xml:space="preserve"> детерминизм, буырқану, “кездейсоқ” туралы.</w:t>
      </w:r>
    </w:p>
    <w:p w:rsidR="009A0EFF" w:rsidRPr="00B1243B" w:rsidRDefault="009A0EFF" w:rsidP="009A0EFF">
      <w:pPr>
        <w:pStyle w:val="2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B1243B">
        <w:rPr>
          <w:rFonts w:ascii="Times New Roman" w:hAnsi="Times New Roman"/>
          <w:sz w:val="22"/>
          <w:szCs w:val="22"/>
        </w:rPr>
        <w:lastRenderedPageBreak/>
        <w:t>Демокрит жан-тән және таным туралы.</w:t>
      </w:r>
    </w:p>
    <w:p w:rsidR="009A0EFF" w:rsidRPr="00B1243B" w:rsidRDefault="009A0EFF" w:rsidP="009A0EFF">
      <w:pPr>
        <w:pStyle w:val="2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B1243B">
        <w:rPr>
          <w:rFonts w:ascii="Times New Roman" w:hAnsi="Times New Roman"/>
          <w:sz w:val="22"/>
          <w:szCs w:val="22"/>
        </w:rPr>
        <w:t>Демокрит іліміндегі адам және қоғам, мораль және дін мәселелері.</w:t>
      </w:r>
    </w:p>
    <w:p w:rsidR="009A0EFF" w:rsidRPr="00B1243B" w:rsidRDefault="009A0EFF" w:rsidP="009A0EFF">
      <w:pPr>
        <w:pStyle w:val="2"/>
        <w:ind w:left="284" w:firstLine="0"/>
        <w:rPr>
          <w:rFonts w:ascii="Times New Roman" w:hAnsi="Times New Roman"/>
          <w:sz w:val="22"/>
          <w:szCs w:val="22"/>
        </w:rPr>
      </w:pPr>
    </w:p>
    <w:p w:rsidR="009A0EFF" w:rsidRPr="00B1243B" w:rsidRDefault="009A0EFF" w:rsidP="009A0EFF">
      <w:pPr>
        <w:pStyle w:val="2"/>
        <w:ind w:left="284" w:firstLine="0"/>
        <w:rPr>
          <w:rFonts w:ascii="Times New Roman" w:hAnsi="Times New Roman"/>
          <w:sz w:val="22"/>
          <w:szCs w:val="22"/>
        </w:rPr>
      </w:pPr>
      <w:r w:rsidRPr="00B1243B">
        <w:rPr>
          <w:rFonts w:ascii="Times New Roman" w:hAnsi="Times New Roman"/>
          <w:sz w:val="22"/>
          <w:szCs w:val="22"/>
        </w:rPr>
        <w:t xml:space="preserve">           </w:t>
      </w:r>
      <w:r w:rsidRPr="00B1243B">
        <w:rPr>
          <w:rFonts w:ascii="Times New Roman" w:hAnsi="Times New Roman"/>
          <w:b/>
          <w:sz w:val="22"/>
          <w:szCs w:val="22"/>
        </w:rPr>
        <w:t>Тақырып 4.   Софистер және Сократ</w:t>
      </w:r>
      <w:r w:rsidRPr="00B1243B">
        <w:rPr>
          <w:rFonts w:ascii="Times New Roman" w:hAnsi="Times New Roman"/>
          <w:sz w:val="22"/>
          <w:szCs w:val="22"/>
        </w:rPr>
        <w:t xml:space="preserve">.  </w:t>
      </w:r>
    </w:p>
    <w:p w:rsidR="009A0EFF" w:rsidRPr="00B1243B" w:rsidRDefault="009A0EFF" w:rsidP="009A0EFF">
      <w:pPr>
        <w:pStyle w:val="2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B1243B">
        <w:rPr>
          <w:rFonts w:ascii="Times New Roman" w:hAnsi="Times New Roman"/>
          <w:sz w:val="22"/>
          <w:szCs w:val="22"/>
        </w:rPr>
        <w:t xml:space="preserve">Софистер грек ағартушыларының </w:t>
      </w:r>
      <w:r w:rsidRPr="00B1243B">
        <w:rPr>
          <w:rFonts w:ascii="Times New Roman" w:hAnsi="Times New Roman"/>
          <w:sz w:val="22"/>
          <w:szCs w:val="22"/>
          <w:lang w:val="kk-KZ"/>
        </w:rPr>
        <w:t>ө</w:t>
      </w:r>
      <w:r w:rsidRPr="00B1243B">
        <w:rPr>
          <w:rFonts w:ascii="Times New Roman" w:hAnsi="Times New Roman"/>
          <w:sz w:val="22"/>
          <w:szCs w:val="22"/>
        </w:rPr>
        <w:t>кілдері.</w:t>
      </w:r>
    </w:p>
    <w:p w:rsidR="009A0EFF" w:rsidRPr="00B1243B" w:rsidRDefault="009A0EFF" w:rsidP="009A0EFF">
      <w:pPr>
        <w:pStyle w:val="2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B1243B">
        <w:rPr>
          <w:rFonts w:ascii="Times New Roman" w:hAnsi="Times New Roman"/>
          <w:sz w:val="22"/>
          <w:szCs w:val="22"/>
        </w:rPr>
        <w:t xml:space="preserve">Бұрынғы және кейінгі софистер: басты </w:t>
      </w:r>
      <w:r w:rsidRPr="00B1243B">
        <w:rPr>
          <w:rFonts w:ascii="Times New Roman" w:hAnsi="Times New Roman"/>
          <w:sz w:val="22"/>
          <w:szCs w:val="22"/>
          <w:lang w:val="kk-KZ"/>
        </w:rPr>
        <w:t>ө</w:t>
      </w:r>
      <w:r w:rsidRPr="00B1243B">
        <w:rPr>
          <w:rFonts w:ascii="Times New Roman" w:hAnsi="Times New Roman"/>
          <w:sz w:val="22"/>
          <w:szCs w:val="22"/>
        </w:rPr>
        <w:t>кілдері және идеялары</w:t>
      </w:r>
    </w:p>
    <w:p w:rsidR="009A0EFF" w:rsidRPr="00B1243B" w:rsidRDefault="009A0EFF" w:rsidP="009A0EFF">
      <w:pPr>
        <w:pStyle w:val="2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B1243B">
        <w:rPr>
          <w:rFonts w:ascii="Times New Roman" w:hAnsi="Times New Roman"/>
          <w:sz w:val="22"/>
          <w:szCs w:val="22"/>
        </w:rPr>
        <w:t>Сократтың “</w:t>
      </w:r>
      <w:r w:rsidRPr="00B1243B">
        <w:rPr>
          <w:rFonts w:ascii="Times New Roman" w:hAnsi="Times New Roman"/>
          <w:sz w:val="22"/>
          <w:szCs w:val="22"/>
          <w:lang w:val="kk-KZ"/>
        </w:rPr>
        <w:t>ө</w:t>
      </w:r>
      <w:r w:rsidRPr="00B1243B">
        <w:rPr>
          <w:rFonts w:ascii="Times New Roman" w:hAnsi="Times New Roman"/>
          <w:sz w:val="22"/>
          <w:szCs w:val="22"/>
        </w:rPr>
        <w:t xml:space="preserve">зіңді </w:t>
      </w:r>
      <w:r w:rsidRPr="00B1243B">
        <w:rPr>
          <w:rFonts w:ascii="Times New Roman" w:hAnsi="Times New Roman"/>
          <w:sz w:val="22"/>
          <w:szCs w:val="22"/>
          <w:lang w:val="kk-KZ"/>
        </w:rPr>
        <w:t>ө</w:t>
      </w:r>
      <w:r w:rsidRPr="00B1243B">
        <w:rPr>
          <w:rFonts w:ascii="Times New Roman" w:hAnsi="Times New Roman"/>
          <w:sz w:val="22"/>
          <w:szCs w:val="22"/>
        </w:rPr>
        <w:t>зің таны” идеясы философияның жаңа қағидасы. Сократтың этикасы.</w:t>
      </w:r>
    </w:p>
    <w:p w:rsidR="009A0EFF" w:rsidRPr="00B1243B" w:rsidRDefault="009A0EFF" w:rsidP="009A0EFF">
      <w:pPr>
        <w:pStyle w:val="2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B1243B">
        <w:rPr>
          <w:rFonts w:ascii="Times New Roman" w:hAnsi="Times New Roman"/>
          <w:sz w:val="22"/>
          <w:szCs w:val="22"/>
        </w:rPr>
        <w:t>Сократ әдісі және логиканы негіздеуі</w:t>
      </w:r>
    </w:p>
    <w:p w:rsidR="009A0EFF" w:rsidRPr="00B1243B" w:rsidRDefault="009A0EFF" w:rsidP="009A0EFF">
      <w:pPr>
        <w:pStyle w:val="2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B1243B">
        <w:rPr>
          <w:rFonts w:ascii="Times New Roman" w:hAnsi="Times New Roman"/>
          <w:sz w:val="22"/>
          <w:szCs w:val="22"/>
        </w:rPr>
        <w:t>Сократтық мектептер, олардың мағынасы.</w:t>
      </w:r>
    </w:p>
    <w:p w:rsidR="009A0EFF" w:rsidRPr="00B1243B" w:rsidRDefault="009A0EFF" w:rsidP="009A0EFF">
      <w:pPr>
        <w:pStyle w:val="2"/>
        <w:ind w:left="284" w:firstLine="0"/>
        <w:rPr>
          <w:rFonts w:ascii="Times New Roman" w:hAnsi="Times New Roman"/>
          <w:sz w:val="22"/>
          <w:szCs w:val="22"/>
        </w:rPr>
      </w:pPr>
    </w:p>
    <w:p w:rsidR="009A0EFF" w:rsidRPr="00B1243B" w:rsidRDefault="009A0EFF" w:rsidP="009A0EFF">
      <w:pPr>
        <w:pStyle w:val="2"/>
        <w:ind w:left="284" w:firstLine="0"/>
        <w:rPr>
          <w:rFonts w:ascii="Times New Roman" w:hAnsi="Times New Roman"/>
          <w:sz w:val="22"/>
          <w:szCs w:val="22"/>
        </w:rPr>
      </w:pPr>
      <w:r w:rsidRPr="00B1243B">
        <w:rPr>
          <w:rFonts w:ascii="Times New Roman" w:hAnsi="Times New Roman"/>
          <w:sz w:val="22"/>
          <w:szCs w:val="22"/>
        </w:rPr>
        <w:t xml:space="preserve">        </w:t>
      </w:r>
      <w:r w:rsidRPr="00B1243B">
        <w:rPr>
          <w:rFonts w:ascii="Times New Roman" w:hAnsi="Times New Roman"/>
          <w:b/>
          <w:sz w:val="22"/>
          <w:szCs w:val="22"/>
        </w:rPr>
        <w:t>Тақырып 5.  Платон  философиясы</w:t>
      </w:r>
      <w:r w:rsidRPr="00B1243B">
        <w:rPr>
          <w:rFonts w:ascii="Times New Roman" w:hAnsi="Times New Roman"/>
          <w:sz w:val="22"/>
          <w:szCs w:val="22"/>
        </w:rPr>
        <w:t xml:space="preserve">.    </w:t>
      </w:r>
    </w:p>
    <w:p w:rsidR="009A0EFF" w:rsidRPr="00B1243B" w:rsidRDefault="009A0EFF" w:rsidP="009A0EFF">
      <w:pPr>
        <w:pStyle w:val="2"/>
        <w:numPr>
          <w:ilvl w:val="0"/>
          <w:numId w:val="5"/>
        </w:numPr>
        <w:rPr>
          <w:rFonts w:ascii="Times New Roman" w:hAnsi="Times New Roman"/>
          <w:sz w:val="22"/>
          <w:szCs w:val="22"/>
        </w:rPr>
      </w:pPr>
      <w:r w:rsidRPr="00B1243B">
        <w:rPr>
          <w:rFonts w:ascii="Times New Roman" w:hAnsi="Times New Roman"/>
          <w:sz w:val="22"/>
          <w:szCs w:val="22"/>
        </w:rPr>
        <w:t xml:space="preserve">Платонның </w:t>
      </w:r>
      <w:r w:rsidRPr="00B1243B">
        <w:rPr>
          <w:rFonts w:ascii="Times New Roman" w:hAnsi="Times New Roman"/>
          <w:i/>
          <w:sz w:val="22"/>
          <w:szCs w:val="22"/>
        </w:rPr>
        <w:t>идея</w:t>
      </w:r>
      <w:r w:rsidRPr="00B1243B">
        <w:rPr>
          <w:rFonts w:ascii="Times New Roman" w:hAnsi="Times New Roman"/>
          <w:sz w:val="22"/>
          <w:szCs w:val="22"/>
        </w:rPr>
        <w:t xml:space="preserve"> дүниесі және оның құрылымы.</w:t>
      </w:r>
    </w:p>
    <w:p w:rsidR="009A0EFF" w:rsidRPr="00B1243B" w:rsidRDefault="009A0EFF" w:rsidP="009A0EFF">
      <w:pPr>
        <w:pStyle w:val="2"/>
        <w:numPr>
          <w:ilvl w:val="0"/>
          <w:numId w:val="5"/>
        </w:numPr>
        <w:rPr>
          <w:rFonts w:ascii="Times New Roman" w:hAnsi="Times New Roman"/>
          <w:sz w:val="22"/>
          <w:szCs w:val="22"/>
        </w:rPr>
      </w:pPr>
      <w:r w:rsidRPr="00B1243B">
        <w:rPr>
          <w:rFonts w:ascii="Times New Roman" w:hAnsi="Times New Roman"/>
          <w:sz w:val="22"/>
          <w:szCs w:val="22"/>
        </w:rPr>
        <w:t>Платонның космологиясы және жаратушы күші.</w:t>
      </w:r>
    </w:p>
    <w:p w:rsidR="009A0EFF" w:rsidRPr="00B1243B" w:rsidRDefault="009A0EFF" w:rsidP="009A0EFF">
      <w:pPr>
        <w:pStyle w:val="2"/>
        <w:numPr>
          <w:ilvl w:val="0"/>
          <w:numId w:val="5"/>
        </w:numPr>
        <w:rPr>
          <w:rFonts w:ascii="Times New Roman" w:hAnsi="Times New Roman"/>
          <w:sz w:val="22"/>
          <w:szCs w:val="22"/>
        </w:rPr>
      </w:pPr>
      <w:r w:rsidRPr="00B1243B">
        <w:rPr>
          <w:rFonts w:ascii="Times New Roman" w:hAnsi="Times New Roman"/>
          <w:sz w:val="22"/>
          <w:szCs w:val="22"/>
        </w:rPr>
        <w:t>Платнның сұхбаттасуы және диалектика эволюциясы.</w:t>
      </w:r>
    </w:p>
    <w:p w:rsidR="009A0EFF" w:rsidRPr="00B1243B" w:rsidRDefault="009A0EFF" w:rsidP="009A0EFF">
      <w:pPr>
        <w:pStyle w:val="2"/>
        <w:numPr>
          <w:ilvl w:val="0"/>
          <w:numId w:val="5"/>
        </w:numPr>
        <w:rPr>
          <w:rFonts w:ascii="Times New Roman" w:hAnsi="Times New Roman"/>
          <w:sz w:val="22"/>
          <w:szCs w:val="22"/>
        </w:rPr>
      </w:pPr>
      <w:r w:rsidRPr="00B1243B">
        <w:rPr>
          <w:rFonts w:ascii="Times New Roman" w:hAnsi="Times New Roman"/>
          <w:sz w:val="22"/>
          <w:szCs w:val="22"/>
        </w:rPr>
        <w:t>Платон жан, адамгершілік, мұрат туралы.</w:t>
      </w:r>
    </w:p>
    <w:p w:rsidR="009A0EFF" w:rsidRPr="00B1243B" w:rsidRDefault="009A0EFF" w:rsidP="009A0EFF">
      <w:pPr>
        <w:pStyle w:val="2"/>
        <w:numPr>
          <w:ilvl w:val="0"/>
          <w:numId w:val="5"/>
        </w:numPr>
        <w:rPr>
          <w:rFonts w:ascii="Times New Roman" w:hAnsi="Times New Roman"/>
          <w:sz w:val="22"/>
          <w:szCs w:val="22"/>
        </w:rPr>
      </w:pPr>
      <w:r w:rsidRPr="00B1243B">
        <w:rPr>
          <w:rFonts w:ascii="Times New Roman" w:hAnsi="Times New Roman"/>
          <w:sz w:val="22"/>
          <w:szCs w:val="22"/>
        </w:rPr>
        <w:t>Платонның идеальды мемлекет туралы идеясы</w:t>
      </w:r>
    </w:p>
    <w:p w:rsidR="009A0EFF" w:rsidRPr="00B1243B" w:rsidRDefault="009A0EFF" w:rsidP="009A0EFF">
      <w:pPr>
        <w:pStyle w:val="2"/>
        <w:numPr>
          <w:ilvl w:val="0"/>
          <w:numId w:val="5"/>
        </w:numPr>
        <w:rPr>
          <w:rFonts w:ascii="Times New Roman" w:hAnsi="Times New Roman"/>
          <w:sz w:val="22"/>
          <w:szCs w:val="22"/>
        </w:rPr>
      </w:pPr>
      <w:r w:rsidRPr="00B1243B">
        <w:rPr>
          <w:rFonts w:ascii="Times New Roman" w:hAnsi="Times New Roman"/>
          <w:sz w:val="22"/>
          <w:szCs w:val="22"/>
        </w:rPr>
        <w:t>Біртұтастық туралы ілім. Платон және ведантизм.</w:t>
      </w:r>
    </w:p>
    <w:p w:rsidR="009A0EFF" w:rsidRPr="00B1243B" w:rsidRDefault="009A0EFF" w:rsidP="009A0EFF">
      <w:pPr>
        <w:pStyle w:val="2"/>
        <w:ind w:left="1004" w:firstLine="0"/>
        <w:rPr>
          <w:rFonts w:ascii="Times New Roman" w:hAnsi="Times New Roman"/>
          <w:b/>
          <w:sz w:val="22"/>
          <w:szCs w:val="22"/>
          <w:lang w:val="kk-KZ"/>
        </w:rPr>
      </w:pPr>
    </w:p>
    <w:p w:rsidR="009A0EFF" w:rsidRPr="00B1243B" w:rsidRDefault="009A0EFF" w:rsidP="009A0EFF">
      <w:pPr>
        <w:pStyle w:val="2"/>
        <w:ind w:left="1004" w:firstLine="0"/>
        <w:rPr>
          <w:rFonts w:ascii="Times New Roman" w:hAnsi="Times New Roman"/>
          <w:sz w:val="22"/>
          <w:szCs w:val="22"/>
        </w:rPr>
      </w:pPr>
      <w:r w:rsidRPr="00B1243B">
        <w:rPr>
          <w:rFonts w:ascii="Times New Roman" w:hAnsi="Times New Roman"/>
          <w:b/>
          <w:sz w:val="22"/>
          <w:szCs w:val="22"/>
        </w:rPr>
        <w:t>Тақырып 6.  Аристотель  философиясы.</w:t>
      </w:r>
      <w:r w:rsidRPr="00B1243B">
        <w:rPr>
          <w:rFonts w:ascii="Times New Roman" w:hAnsi="Times New Roman"/>
          <w:sz w:val="22"/>
          <w:szCs w:val="22"/>
        </w:rPr>
        <w:t xml:space="preserve">   </w:t>
      </w:r>
    </w:p>
    <w:p w:rsidR="009A0EFF" w:rsidRPr="00B1243B" w:rsidRDefault="009A0EFF" w:rsidP="009A0EFF">
      <w:pPr>
        <w:pStyle w:val="2"/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0B1243B">
        <w:rPr>
          <w:rFonts w:ascii="Times New Roman" w:hAnsi="Times New Roman"/>
          <w:sz w:val="22"/>
          <w:szCs w:val="22"/>
        </w:rPr>
        <w:t>Аристотелдің метафизиканы анықтауы және идея туралы платондық к</w:t>
      </w:r>
      <w:r w:rsidRPr="00B1243B">
        <w:rPr>
          <w:rFonts w:ascii="Times New Roman" w:hAnsi="Times New Roman"/>
          <w:sz w:val="22"/>
          <w:szCs w:val="22"/>
          <w:lang w:val="kk-KZ"/>
        </w:rPr>
        <w:t>ө</w:t>
      </w:r>
      <w:r w:rsidRPr="00B1243B">
        <w:rPr>
          <w:rFonts w:ascii="Times New Roman" w:hAnsi="Times New Roman"/>
          <w:sz w:val="22"/>
          <w:szCs w:val="22"/>
        </w:rPr>
        <w:t>зқарасты сынауы.</w:t>
      </w:r>
    </w:p>
    <w:p w:rsidR="009A0EFF" w:rsidRPr="00B1243B" w:rsidRDefault="009A0EFF" w:rsidP="009A0EFF">
      <w:pPr>
        <w:pStyle w:val="2"/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0B1243B">
        <w:rPr>
          <w:rFonts w:ascii="Times New Roman" w:hAnsi="Times New Roman"/>
          <w:sz w:val="22"/>
          <w:szCs w:val="22"/>
        </w:rPr>
        <w:t>Аристотель білімді сараптаушы және оның ғылымдар жүйесі.</w:t>
      </w:r>
    </w:p>
    <w:p w:rsidR="009A0EFF" w:rsidRPr="00B1243B" w:rsidRDefault="009A0EFF" w:rsidP="009A0EFF">
      <w:pPr>
        <w:pStyle w:val="2"/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0B1243B">
        <w:rPr>
          <w:rFonts w:ascii="Times New Roman" w:hAnsi="Times New Roman"/>
          <w:sz w:val="22"/>
          <w:szCs w:val="22"/>
        </w:rPr>
        <w:t xml:space="preserve">Аристотелдің  диалектикасы және таным тәсілдері. </w:t>
      </w:r>
    </w:p>
    <w:p w:rsidR="009A0EFF" w:rsidRPr="00B1243B" w:rsidRDefault="009A0EFF" w:rsidP="009A0EFF">
      <w:pPr>
        <w:pStyle w:val="2"/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0B1243B">
        <w:rPr>
          <w:rFonts w:ascii="Times New Roman" w:hAnsi="Times New Roman"/>
          <w:sz w:val="22"/>
          <w:szCs w:val="22"/>
        </w:rPr>
        <w:t xml:space="preserve">Физика. Дүние, </w:t>
      </w:r>
      <w:r w:rsidRPr="00B1243B">
        <w:rPr>
          <w:rFonts w:ascii="Times New Roman" w:hAnsi="Times New Roman"/>
          <w:sz w:val="22"/>
          <w:szCs w:val="22"/>
          <w:lang w:val="kk-KZ"/>
        </w:rPr>
        <w:t>ө</w:t>
      </w:r>
      <w:r w:rsidRPr="00B1243B">
        <w:rPr>
          <w:rFonts w:ascii="Times New Roman" w:hAnsi="Times New Roman"/>
          <w:sz w:val="22"/>
          <w:szCs w:val="22"/>
        </w:rPr>
        <w:t>мір, адам.</w:t>
      </w:r>
    </w:p>
    <w:p w:rsidR="009A0EFF" w:rsidRPr="00B1243B" w:rsidRDefault="009A0EFF" w:rsidP="009A0EFF">
      <w:pPr>
        <w:pStyle w:val="2"/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0B1243B">
        <w:rPr>
          <w:rFonts w:ascii="Times New Roman" w:hAnsi="Times New Roman"/>
          <w:sz w:val="22"/>
          <w:szCs w:val="22"/>
        </w:rPr>
        <w:t>Аристотель логикасы және психологиялық тұжырымдары.</w:t>
      </w:r>
    </w:p>
    <w:p w:rsidR="009A0EFF" w:rsidRPr="00B1243B" w:rsidRDefault="009A0EFF" w:rsidP="009A0EFF">
      <w:pPr>
        <w:pStyle w:val="2"/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0B1243B">
        <w:rPr>
          <w:rFonts w:ascii="Times New Roman" w:hAnsi="Times New Roman"/>
          <w:sz w:val="22"/>
          <w:szCs w:val="22"/>
        </w:rPr>
        <w:t>Практикалық ғылымдар: этика және саясат.</w:t>
      </w:r>
    </w:p>
    <w:p w:rsidR="009A0EFF" w:rsidRPr="00B1243B" w:rsidRDefault="009A0EFF" w:rsidP="009A0EFF">
      <w:pPr>
        <w:pStyle w:val="2"/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0B1243B">
        <w:rPr>
          <w:rFonts w:ascii="Times New Roman" w:hAnsi="Times New Roman"/>
          <w:sz w:val="22"/>
          <w:szCs w:val="22"/>
        </w:rPr>
        <w:t>Аристотель және перипатиктер дәстүрі.</w:t>
      </w:r>
    </w:p>
    <w:p w:rsidR="009A0EFF" w:rsidRPr="00B1243B" w:rsidRDefault="009A0EFF" w:rsidP="009A0EFF">
      <w:pPr>
        <w:pStyle w:val="2"/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0B1243B">
        <w:rPr>
          <w:rFonts w:ascii="Times New Roman" w:hAnsi="Times New Roman"/>
          <w:sz w:val="22"/>
          <w:szCs w:val="22"/>
        </w:rPr>
        <w:t>Аристотель ілімінің дүниежүзілік философиядағы маңызы.</w:t>
      </w:r>
    </w:p>
    <w:p w:rsidR="009A0EFF" w:rsidRPr="00B1243B" w:rsidRDefault="009A0EFF" w:rsidP="009A0EFF">
      <w:pPr>
        <w:pStyle w:val="2"/>
        <w:ind w:left="284" w:firstLine="0"/>
        <w:rPr>
          <w:rFonts w:ascii="Times New Roman" w:hAnsi="Times New Roman"/>
          <w:sz w:val="22"/>
          <w:szCs w:val="22"/>
        </w:rPr>
      </w:pPr>
    </w:p>
    <w:p w:rsidR="009A0EFF" w:rsidRPr="00B1243B" w:rsidRDefault="009A0EFF" w:rsidP="009A0EFF">
      <w:pPr>
        <w:pStyle w:val="2"/>
        <w:ind w:left="284" w:firstLine="0"/>
        <w:rPr>
          <w:rFonts w:ascii="Times New Roman" w:hAnsi="Times New Roman"/>
          <w:sz w:val="22"/>
          <w:szCs w:val="22"/>
        </w:rPr>
      </w:pPr>
      <w:r w:rsidRPr="00B1243B">
        <w:rPr>
          <w:rFonts w:ascii="Times New Roman" w:hAnsi="Times New Roman"/>
          <w:sz w:val="22"/>
          <w:szCs w:val="22"/>
        </w:rPr>
        <w:t xml:space="preserve">   </w:t>
      </w:r>
      <w:r w:rsidRPr="00B1243B">
        <w:rPr>
          <w:rFonts w:ascii="Times New Roman" w:hAnsi="Times New Roman"/>
          <w:b/>
          <w:sz w:val="22"/>
          <w:szCs w:val="22"/>
        </w:rPr>
        <w:t>Тақырып 7. Эллинистік-рим философиясы</w:t>
      </w:r>
      <w:r w:rsidRPr="00B1243B">
        <w:rPr>
          <w:rFonts w:ascii="Times New Roman" w:hAnsi="Times New Roman"/>
          <w:sz w:val="22"/>
          <w:szCs w:val="22"/>
        </w:rPr>
        <w:t xml:space="preserve">.  </w:t>
      </w:r>
    </w:p>
    <w:p w:rsidR="009A0EFF" w:rsidRPr="00B1243B" w:rsidRDefault="009A0EFF" w:rsidP="009A0EFF">
      <w:pPr>
        <w:pStyle w:val="2"/>
        <w:numPr>
          <w:ilvl w:val="3"/>
          <w:numId w:val="6"/>
        </w:numPr>
        <w:tabs>
          <w:tab w:val="clear" w:pos="2804"/>
          <w:tab w:val="num" w:pos="0"/>
        </w:tabs>
        <w:ind w:left="0" w:firstLine="284"/>
        <w:rPr>
          <w:rFonts w:ascii="Times New Roman" w:hAnsi="Times New Roman"/>
          <w:sz w:val="22"/>
          <w:szCs w:val="22"/>
        </w:rPr>
      </w:pPr>
      <w:r w:rsidRPr="00B1243B">
        <w:rPr>
          <w:rFonts w:ascii="Times New Roman" w:hAnsi="Times New Roman"/>
          <w:sz w:val="22"/>
          <w:szCs w:val="22"/>
        </w:rPr>
        <w:t>Греция мен Италиядағы әлеуметтік-мәдени жағдайлар және эллиндік дәуір жетістіктері.</w:t>
      </w:r>
    </w:p>
    <w:p w:rsidR="009A0EFF" w:rsidRPr="00B1243B" w:rsidRDefault="009A0EFF" w:rsidP="009A0EFF">
      <w:pPr>
        <w:pStyle w:val="2"/>
        <w:numPr>
          <w:ilvl w:val="3"/>
          <w:numId w:val="6"/>
        </w:numPr>
        <w:tabs>
          <w:tab w:val="clear" w:pos="2804"/>
        </w:tabs>
        <w:ind w:left="0" w:firstLine="284"/>
        <w:rPr>
          <w:rFonts w:ascii="Times New Roman" w:hAnsi="Times New Roman"/>
          <w:sz w:val="22"/>
          <w:szCs w:val="22"/>
        </w:rPr>
      </w:pPr>
      <w:r w:rsidRPr="00B1243B">
        <w:rPr>
          <w:rFonts w:ascii="Times New Roman" w:hAnsi="Times New Roman"/>
          <w:sz w:val="22"/>
          <w:szCs w:val="22"/>
        </w:rPr>
        <w:t>Эллиндік дәуірдегі философиялық ізденістердің ерекше к</w:t>
      </w:r>
      <w:r w:rsidRPr="00B1243B">
        <w:rPr>
          <w:rFonts w:ascii="Times New Roman" w:hAnsi="Times New Roman"/>
          <w:sz w:val="22"/>
          <w:szCs w:val="22"/>
          <w:lang w:val="kk-KZ"/>
        </w:rPr>
        <w:t>ө</w:t>
      </w:r>
      <w:r w:rsidRPr="00B1243B">
        <w:rPr>
          <w:rFonts w:ascii="Times New Roman" w:hAnsi="Times New Roman"/>
          <w:sz w:val="22"/>
          <w:szCs w:val="22"/>
        </w:rPr>
        <w:t>ріністері.</w:t>
      </w:r>
    </w:p>
    <w:p w:rsidR="009A0EFF" w:rsidRPr="00B1243B" w:rsidRDefault="009A0EFF" w:rsidP="009A0EFF">
      <w:pPr>
        <w:pStyle w:val="2"/>
        <w:numPr>
          <w:ilvl w:val="3"/>
          <w:numId w:val="6"/>
        </w:numPr>
        <w:tabs>
          <w:tab w:val="clear" w:pos="2804"/>
        </w:tabs>
        <w:ind w:left="0" w:firstLine="284"/>
        <w:rPr>
          <w:rFonts w:ascii="Times New Roman" w:hAnsi="Times New Roman"/>
          <w:sz w:val="22"/>
          <w:szCs w:val="22"/>
        </w:rPr>
      </w:pPr>
      <w:r w:rsidRPr="00B1243B">
        <w:rPr>
          <w:rFonts w:ascii="Times New Roman" w:hAnsi="Times New Roman"/>
          <w:sz w:val="22"/>
          <w:szCs w:val="22"/>
        </w:rPr>
        <w:t>Эллиндік философиялық ағымдар, олардың к</w:t>
      </w:r>
      <w:r w:rsidRPr="00B1243B">
        <w:rPr>
          <w:rFonts w:ascii="Times New Roman" w:hAnsi="Times New Roman"/>
          <w:sz w:val="22"/>
          <w:szCs w:val="22"/>
          <w:lang w:val="kk-KZ"/>
        </w:rPr>
        <w:t>ө</w:t>
      </w:r>
      <w:r w:rsidRPr="00B1243B">
        <w:rPr>
          <w:rFonts w:ascii="Times New Roman" w:hAnsi="Times New Roman"/>
          <w:sz w:val="22"/>
          <w:szCs w:val="22"/>
        </w:rPr>
        <w:t xml:space="preserve">рнекті </w:t>
      </w:r>
      <w:r w:rsidRPr="00B1243B">
        <w:rPr>
          <w:rFonts w:ascii="Times New Roman" w:hAnsi="Times New Roman"/>
          <w:sz w:val="22"/>
          <w:szCs w:val="22"/>
          <w:lang w:val="kk-KZ"/>
        </w:rPr>
        <w:t>ө</w:t>
      </w:r>
      <w:r w:rsidRPr="00B1243B">
        <w:rPr>
          <w:rFonts w:ascii="Times New Roman" w:hAnsi="Times New Roman"/>
          <w:sz w:val="22"/>
          <w:szCs w:val="22"/>
        </w:rPr>
        <w:t>кілдері және басты қағидалары:</w:t>
      </w:r>
    </w:p>
    <w:p w:rsidR="009A0EFF" w:rsidRPr="00B1243B" w:rsidRDefault="009A0EFF" w:rsidP="009A0EFF">
      <w:pPr>
        <w:pStyle w:val="2"/>
        <w:numPr>
          <w:ilvl w:val="3"/>
          <w:numId w:val="6"/>
        </w:numPr>
        <w:tabs>
          <w:tab w:val="clear" w:pos="2804"/>
          <w:tab w:val="num" w:pos="0"/>
        </w:tabs>
        <w:ind w:left="0" w:firstLine="360"/>
        <w:rPr>
          <w:rFonts w:ascii="Times New Roman" w:hAnsi="Times New Roman"/>
          <w:sz w:val="22"/>
          <w:szCs w:val="22"/>
        </w:rPr>
      </w:pPr>
      <w:r w:rsidRPr="00B1243B">
        <w:rPr>
          <w:rFonts w:ascii="Times New Roman" w:hAnsi="Times New Roman"/>
          <w:sz w:val="22"/>
          <w:szCs w:val="22"/>
        </w:rPr>
        <w:t>Александриядағы ғылыми мектептердің ыдырауы және антикалық ғылыми к</w:t>
      </w:r>
      <w:r w:rsidRPr="00B1243B">
        <w:rPr>
          <w:rFonts w:ascii="Times New Roman" w:hAnsi="Times New Roman"/>
          <w:sz w:val="22"/>
          <w:szCs w:val="22"/>
          <w:lang w:val="kk-KZ"/>
        </w:rPr>
        <w:t>ө</w:t>
      </w:r>
      <w:r w:rsidRPr="00B1243B">
        <w:rPr>
          <w:rFonts w:ascii="Times New Roman" w:hAnsi="Times New Roman"/>
          <w:sz w:val="22"/>
          <w:szCs w:val="22"/>
        </w:rPr>
        <w:t>зқарастың құлдырауы.</w:t>
      </w:r>
    </w:p>
    <w:p w:rsidR="009A0EFF" w:rsidRPr="00B1243B" w:rsidRDefault="009A0EFF" w:rsidP="009A0EFF">
      <w:pPr>
        <w:pStyle w:val="2"/>
        <w:ind w:firstLine="0"/>
        <w:rPr>
          <w:rFonts w:ascii="Times New Roman" w:hAnsi="Times New Roman"/>
          <w:sz w:val="22"/>
          <w:szCs w:val="22"/>
        </w:rPr>
      </w:pPr>
    </w:p>
    <w:p w:rsidR="009A0EFF" w:rsidRPr="00B1243B" w:rsidRDefault="009A0EFF" w:rsidP="009A0EFF">
      <w:pPr>
        <w:pStyle w:val="2"/>
        <w:rPr>
          <w:rFonts w:ascii="Times New Roman" w:hAnsi="Times New Roman"/>
          <w:b/>
          <w:sz w:val="22"/>
          <w:szCs w:val="22"/>
        </w:rPr>
      </w:pPr>
      <w:r w:rsidRPr="00B1243B">
        <w:rPr>
          <w:rFonts w:ascii="Times New Roman" w:hAnsi="Times New Roman"/>
          <w:sz w:val="22"/>
          <w:szCs w:val="22"/>
        </w:rPr>
        <w:t xml:space="preserve">      </w:t>
      </w:r>
      <w:r w:rsidRPr="00B1243B">
        <w:rPr>
          <w:rFonts w:ascii="Times New Roman" w:hAnsi="Times New Roman"/>
          <w:b/>
          <w:sz w:val="22"/>
          <w:szCs w:val="22"/>
        </w:rPr>
        <w:t xml:space="preserve">Студенттердің </w:t>
      </w:r>
      <w:r w:rsidRPr="00B1243B">
        <w:rPr>
          <w:rFonts w:ascii="Times New Roman" w:hAnsi="Times New Roman"/>
          <w:b/>
          <w:sz w:val="22"/>
          <w:szCs w:val="22"/>
          <w:lang w:val="kk-KZ"/>
        </w:rPr>
        <w:t>ө</w:t>
      </w:r>
      <w:r w:rsidRPr="00B1243B">
        <w:rPr>
          <w:rFonts w:ascii="Times New Roman" w:hAnsi="Times New Roman"/>
          <w:b/>
          <w:sz w:val="22"/>
          <w:szCs w:val="22"/>
        </w:rPr>
        <w:t>зіндік дайындалуына  тапсырма.</w:t>
      </w:r>
    </w:p>
    <w:p w:rsidR="009A0EFF" w:rsidRPr="00B1243B" w:rsidRDefault="009A0EFF" w:rsidP="009A0EFF">
      <w:pPr>
        <w:pStyle w:val="2"/>
        <w:rPr>
          <w:rFonts w:ascii="Times New Roman" w:hAnsi="Times New Roman"/>
          <w:b/>
          <w:sz w:val="22"/>
          <w:szCs w:val="22"/>
        </w:rPr>
      </w:pPr>
    </w:p>
    <w:p w:rsidR="009A0EFF" w:rsidRPr="00B1243B" w:rsidRDefault="009A0EFF" w:rsidP="009A0EFF">
      <w:pPr>
        <w:pStyle w:val="2"/>
        <w:numPr>
          <w:ilvl w:val="6"/>
          <w:numId w:val="6"/>
        </w:numPr>
        <w:tabs>
          <w:tab w:val="clear" w:pos="4964"/>
          <w:tab w:val="num" w:pos="-142"/>
        </w:tabs>
        <w:ind w:left="0" w:firstLine="567"/>
        <w:rPr>
          <w:rFonts w:ascii="Times New Roman" w:hAnsi="Times New Roman"/>
          <w:sz w:val="22"/>
          <w:szCs w:val="22"/>
        </w:rPr>
      </w:pPr>
      <w:r w:rsidRPr="00B1243B">
        <w:rPr>
          <w:rFonts w:ascii="Times New Roman" w:hAnsi="Times New Roman"/>
          <w:sz w:val="22"/>
          <w:szCs w:val="22"/>
        </w:rPr>
        <w:t xml:space="preserve">Гесиодтың “Еңбек және күндер”, “Теогония” поэмаларында теогониядан космогонияға </w:t>
      </w:r>
      <w:r w:rsidRPr="00B1243B">
        <w:rPr>
          <w:rFonts w:ascii="Times New Roman" w:hAnsi="Times New Roman"/>
          <w:sz w:val="22"/>
          <w:szCs w:val="22"/>
          <w:lang w:val="kk-KZ"/>
        </w:rPr>
        <w:t>ө</w:t>
      </w:r>
      <w:r w:rsidRPr="00B1243B">
        <w:rPr>
          <w:rFonts w:ascii="Times New Roman" w:hAnsi="Times New Roman"/>
          <w:sz w:val="22"/>
          <w:szCs w:val="22"/>
        </w:rPr>
        <w:t>ту идеялары.</w:t>
      </w:r>
    </w:p>
    <w:p w:rsidR="009A0EFF" w:rsidRPr="00B1243B" w:rsidRDefault="009A0EFF" w:rsidP="009A0EFF">
      <w:pPr>
        <w:pStyle w:val="2"/>
        <w:numPr>
          <w:ilvl w:val="6"/>
          <w:numId w:val="6"/>
        </w:numPr>
        <w:tabs>
          <w:tab w:val="clear" w:pos="4964"/>
          <w:tab w:val="num" w:pos="0"/>
        </w:tabs>
        <w:ind w:left="0" w:firstLine="426"/>
        <w:rPr>
          <w:rFonts w:ascii="Times New Roman" w:hAnsi="Times New Roman"/>
          <w:sz w:val="22"/>
          <w:szCs w:val="22"/>
        </w:rPr>
      </w:pPr>
      <w:r w:rsidRPr="00B1243B">
        <w:rPr>
          <w:rFonts w:ascii="Times New Roman" w:hAnsi="Times New Roman"/>
          <w:sz w:val="22"/>
          <w:szCs w:val="22"/>
        </w:rPr>
        <w:t xml:space="preserve"> Гомердің “Илиада”, “Одиссея”  поэмаларында мифологияның ыдырау нышандары.</w:t>
      </w:r>
    </w:p>
    <w:p w:rsidR="009A0EFF" w:rsidRPr="00B1243B" w:rsidRDefault="009A0EFF" w:rsidP="009A0EFF">
      <w:pPr>
        <w:pStyle w:val="2"/>
        <w:numPr>
          <w:ilvl w:val="6"/>
          <w:numId w:val="6"/>
        </w:numPr>
        <w:tabs>
          <w:tab w:val="clear" w:pos="4964"/>
          <w:tab w:val="num" w:pos="0"/>
        </w:tabs>
        <w:ind w:left="0" w:firstLine="426"/>
        <w:rPr>
          <w:rFonts w:ascii="Times New Roman" w:hAnsi="Times New Roman"/>
          <w:sz w:val="22"/>
          <w:szCs w:val="22"/>
        </w:rPr>
      </w:pPr>
      <w:r w:rsidRPr="00B1243B">
        <w:rPr>
          <w:rFonts w:ascii="Times New Roman" w:hAnsi="Times New Roman"/>
          <w:sz w:val="22"/>
          <w:szCs w:val="22"/>
        </w:rPr>
        <w:t xml:space="preserve"> Гераклит Эфесский шығармаларындағы диалектика мен таным мәселелері.</w:t>
      </w:r>
    </w:p>
    <w:p w:rsidR="009A0EFF" w:rsidRPr="00B1243B" w:rsidRDefault="009A0EFF" w:rsidP="009A0EFF">
      <w:pPr>
        <w:pStyle w:val="2"/>
        <w:numPr>
          <w:ilvl w:val="6"/>
          <w:numId w:val="6"/>
        </w:numPr>
        <w:tabs>
          <w:tab w:val="clear" w:pos="4964"/>
          <w:tab w:val="num" w:pos="0"/>
        </w:tabs>
        <w:ind w:left="0" w:firstLine="426"/>
        <w:rPr>
          <w:rFonts w:ascii="Times New Roman" w:hAnsi="Times New Roman"/>
          <w:sz w:val="22"/>
          <w:szCs w:val="22"/>
        </w:rPr>
      </w:pPr>
      <w:r w:rsidRPr="00B1243B">
        <w:rPr>
          <w:rFonts w:ascii="Times New Roman" w:hAnsi="Times New Roman"/>
          <w:sz w:val="22"/>
          <w:szCs w:val="22"/>
        </w:rPr>
        <w:t xml:space="preserve"> Элеат Парменидтің “Табиғат туралы” еңбегінде рационализмді эмпризмге қарсы қоюы.</w:t>
      </w:r>
    </w:p>
    <w:p w:rsidR="009A0EFF" w:rsidRPr="00B1243B" w:rsidRDefault="009A0EFF" w:rsidP="009A0EFF">
      <w:pPr>
        <w:pStyle w:val="2"/>
        <w:numPr>
          <w:ilvl w:val="6"/>
          <w:numId w:val="6"/>
        </w:numPr>
        <w:tabs>
          <w:tab w:val="clear" w:pos="4964"/>
          <w:tab w:val="num" w:pos="0"/>
        </w:tabs>
        <w:ind w:left="0" w:firstLine="426"/>
        <w:rPr>
          <w:rFonts w:ascii="Times New Roman" w:hAnsi="Times New Roman"/>
          <w:sz w:val="22"/>
          <w:szCs w:val="22"/>
        </w:rPr>
      </w:pPr>
      <w:r w:rsidRPr="00B1243B">
        <w:rPr>
          <w:rFonts w:ascii="Times New Roman" w:hAnsi="Times New Roman"/>
          <w:sz w:val="22"/>
          <w:szCs w:val="22"/>
        </w:rPr>
        <w:t>“Кіші физик” Эмпедоклдің “Табиғат туралы”, “Тазару” шығармаларында түпнегіздің құрылымын талдауы.</w:t>
      </w:r>
    </w:p>
    <w:p w:rsidR="009A0EFF" w:rsidRPr="00B1243B" w:rsidRDefault="009A0EFF" w:rsidP="009A0EFF">
      <w:pPr>
        <w:pStyle w:val="2"/>
        <w:numPr>
          <w:ilvl w:val="6"/>
          <w:numId w:val="6"/>
        </w:numPr>
        <w:tabs>
          <w:tab w:val="clear" w:pos="4964"/>
          <w:tab w:val="num" w:pos="0"/>
        </w:tabs>
        <w:ind w:left="0" w:firstLine="426"/>
        <w:rPr>
          <w:rFonts w:ascii="Times New Roman" w:hAnsi="Times New Roman"/>
          <w:sz w:val="22"/>
          <w:szCs w:val="22"/>
        </w:rPr>
      </w:pPr>
      <w:r w:rsidRPr="00B1243B">
        <w:rPr>
          <w:rFonts w:ascii="Times New Roman" w:hAnsi="Times New Roman"/>
          <w:sz w:val="22"/>
          <w:szCs w:val="22"/>
        </w:rPr>
        <w:t xml:space="preserve">  Демокрит текстісінде  атомизм дүниетанымның  түп қағидасы іспетті.</w:t>
      </w:r>
    </w:p>
    <w:p w:rsidR="009A0EFF" w:rsidRPr="00B1243B" w:rsidRDefault="009A0EFF" w:rsidP="009A0EFF">
      <w:pPr>
        <w:pStyle w:val="2"/>
        <w:numPr>
          <w:ilvl w:val="6"/>
          <w:numId w:val="6"/>
        </w:numPr>
        <w:tabs>
          <w:tab w:val="clear" w:pos="4964"/>
          <w:tab w:val="num" w:pos="0"/>
        </w:tabs>
        <w:ind w:left="0" w:firstLine="426"/>
        <w:rPr>
          <w:rFonts w:ascii="Times New Roman" w:hAnsi="Times New Roman"/>
          <w:sz w:val="22"/>
          <w:szCs w:val="22"/>
        </w:rPr>
      </w:pPr>
      <w:r w:rsidRPr="00B1243B">
        <w:rPr>
          <w:rFonts w:ascii="Times New Roman" w:hAnsi="Times New Roman"/>
          <w:sz w:val="22"/>
          <w:szCs w:val="22"/>
        </w:rPr>
        <w:t xml:space="preserve"> Сократ тұлғасы мен к</w:t>
      </w:r>
      <w:r w:rsidRPr="00B1243B">
        <w:rPr>
          <w:rFonts w:ascii="Times New Roman" w:hAnsi="Times New Roman"/>
          <w:sz w:val="22"/>
          <w:szCs w:val="22"/>
          <w:lang w:val="kk-KZ"/>
        </w:rPr>
        <w:t>ө</w:t>
      </w:r>
      <w:r w:rsidRPr="00B1243B">
        <w:rPr>
          <w:rFonts w:ascii="Times New Roman" w:hAnsi="Times New Roman"/>
          <w:sz w:val="22"/>
          <w:szCs w:val="22"/>
        </w:rPr>
        <w:t>зқарастары. Сократ шәкірттерінің, әсіресе Платонның бағасы (Платон. “Сократ апологиясы”. Ксенофонт. “Сократ туралы естелік”).</w:t>
      </w:r>
    </w:p>
    <w:p w:rsidR="009A0EFF" w:rsidRPr="00B1243B" w:rsidRDefault="009A0EFF" w:rsidP="009A0EFF">
      <w:pPr>
        <w:pStyle w:val="2"/>
        <w:numPr>
          <w:ilvl w:val="6"/>
          <w:numId w:val="6"/>
        </w:numPr>
        <w:tabs>
          <w:tab w:val="clear" w:pos="4964"/>
          <w:tab w:val="num" w:pos="0"/>
        </w:tabs>
        <w:ind w:left="0" w:firstLine="426"/>
        <w:rPr>
          <w:rFonts w:ascii="Times New Roman" w:hAnsi="Times New Roman"/>
          <w:sz w:val="22"/>
          <w:szCs w:val="22"/>
        </w:rPr>
      </w:pPr>
      <w:r w:rsidRPr="00B1243B">
        <w:rPr>
          <w:rFonts w:ascii="Times New Roman" w:hAnsi="Times New Roman"/>
          <w:sz w:val="22"/>
          <w:szCs w:val="22"/>
        </w:rPr>
        <w:t xml:space="preserve"> Платонның философиялық жүйесі. (Бір шығармасы бойынша саралау).</w:t>
      </w:r>
    </w:p>
    <w:p w:rsidR="009A0EFF" w:rsidRPr="00B1243B" w:rsidRDefault="009A0EFF" w:rsidP="009A0EFF">
      <w:pPr>
        <w:pStyle w:val="2"/>
        <w:numPr>
          <w:ilvl w:val="6"/>
          <w:numId w:val="6"/>
        </w:numPr>
        <w:tabs>
          <w:tab w:val="clear" w:pos="4964"/>
          <w:tab w:val="num" w:pos="0"/>
        </w:tabs>
        <w:ind w:left="0" w:firstLine="426"/>
        <w:rPr>
          <w:rFonts w:ascii="Times New Roman" w:hAnsi="Times New Roman"/>
          <w:sz w:val="22"/>
          <w:szCs w:val="22"/>
        </w:rPr>
      </w:pPr>
      <w:r w:rsidRPr="00B1243B">
        <w:rPr>
          <w:rFonts w:ascii="Times New Roman" w:hAnsi="Times New Roman"/>
          <w:sz w:val="22"/>
          <w:szCs w:val="22"/>
        </w:rPr>
        <w:t xml:space="preserve"> Аристотельдің философиялық жүйесі. (Аристотельдің “Метафизика”, “Жан туралы”, “Поэтика” және т.б. еңбектері бойынша).</w:t>
      </w:r>
    </w:p>
    <w:p w:rsidR="009A0EFF" w:rsidRPr="00B1243B" w:rsidRDefault="009A0EFF" w:rsidP="009A0EFF">
      <w:pPr>
        <w:pStyle w:val="2"/>
        <w:numPr>
          <w:ilvl w:val="6"/>
          <w:numId w:val="6"/>
        </w:numPr>
        <w:tabs>
          <w:tab w:val="clear" w:pos="4964"/>
        </w:tabs>
        <w:ind w:left="0" w:firstLine="426"/>
        <w:rPr>
          <w:rFonts w:ascii="Times New Roman" w:hAnsi="Times New Roman"/>
          <w:sz w:val="22"/>
          <w:szCs w:val="22"/>
        </w:rPr>
      </w:pPr>
      <w:r w:rsidRPr="00B1243B">
        <w:rPr>
          <w:rFonts w:ascii="Times New Roman" w:hAnsi="Times New Roman"/>
          <w:sz w:val="22"/>
          <w:szCs w:val="22"/>
        </w:rPr>
        <w:t>Лукреций Кардің “Заттардың табиғаты туралы” поэмасындағы атомистикалық к</w:t>
      </w:r>
      <w:r w:rsidRPr="00B1243B">
        <w:rPr>
          <w:rFonts w:ascii="Times New Roman" w:hAnsi="Times New Roman"/>
          <w:sz w:val="22"/>
          <w:szCs w:val="22"/>
          <w:lang w:val="kk-KZ"/>
        </w:rPr>
        <w:t>ө</w:t>
      </w:r>
      <w:r w:rsidRPr="00B1243B">
        <w:rPr>
          <w:rFonts w:ascii="Times New Roman" w:hAnsi="Times New Roman"/>
          <w:sz w:val="22"/>
          <w:szCs w:val="22"/>
        </w:rPr>
        <w:t>зқарас.</w:t>
      </w:r>
    </w:p>
    <w:p w:rsidR="009A0EFF" w:rsidRPr="00B1243B" w:rsidRDefault="009A0EFF" w:rsidP="009A0EFF">
      <w:pPr>
        <w:pStyle w:val="2"/>
        <w:numPr>
          <w:ilvl w:val="6"/>
          <w:numId w:val="6"/>
        </w:numPr>
        <w:tabs>
          <w:tab w:val="clear" w:pos="4964"/>
          <w:tab w:val="num" w:pos="0"/>
        </w:tabs>
        <w:ind w:left="0" w:firstLine="426"/>
        <w:rPr>
          <w:rFonts w:ascii="Times New Roman" w:hAnsi="Times New Roman"/>
          <w:sz w:val="22"/>
          <w:szCs w:val="22"/>
        </w:rPr>
      </w:pPr>
      <w:r w:rsidRPr="00B1243B">
        <w:rPr>
          <w:rFonts w:ascii="Times New Roman" w:hAnsi="Times New Roman"/>
          <w:sz w:val="22"/>
          <w:szCs w:val="22"/>
        </w:rPr>
        <w:t>Неоплатонизм  к</w:t>
      </w:r>
      <w:r w:rsidRPr="00B1243B">
        <w:rPr>
          <w:rFonts w:ascii="Times New Roman" w:hAnsi="Times New Roman"/>
          <w:sz w:val="22"/>
          <w:szCs w:val="22"/>
          <w:lang w:val="kk-KZ"/>
        </w:rPr>
        <w:t>ө</w:t>
      </w:r>
      <w:r w:rsidRPr="00B1243B">
        <w:rPr>
          <w:rFonts w:ascii="Times New Roman" w:hAnsi="Times New Roman"/>
          <w:sz w:val="22"/>
          <w:szCs w:val="22"/>
        </w:rPr>
        <w:t xml:space="preserve">не дәуірдегі пұтқа табынушылықтан орта ғасыр философиясына </w:t>
      </w:r>
      <w:r w:rsidRPr="00B1243B">
        <w:rPr>
          <w:rFonts w:ascii="Times New Roman" w:hAnsi="Times New Roman"/>
          <w:sz w:val="22"/>
          <w:szCs w:val="22"/>
          <w:lang w:val="kk-KZ"/>
        </w:rPr>
        <w:t>ө</w:t>
      </w:r>
      <w:r w:rsidRPr="00B1243B">
        <w:rPr>
          <w:rFonts w:ascii="Times New Roman" w:hAnsi="Times New Roman"/>
          <w:sz w:val="22"/>
          <w:szCs w:val="22"/>
        </w:rPr>
        <w:t>ту түрі (Плотин. “Эннеадылар”).</w:t>
      </w:r>
    </w:p>
    <w:p w:rsidR="009A0EFF" w:rsidRPr="00B1243B" w:rsidRDefault="009A0EFF" w:rsidP="009A0EFF">
      <w:pPr>
        <w:pStyle w:val="2"/>
        <w:rPr>
          <w:rFonts w:ascii="Times New Roman" w:hAnsi="Times New Roman"/>
          <w:sz w:val="22"/>
          <w:szCs w:val="22"/>
        </w:rPr>
      </w:pPr>
      <w:r w:rsidRPr="00B1243B">
        <w:rPr>
          <w:rFonts w:ascii="Times New Roman" w:hAnsi="Times New Roman"/>
          <w:sz w:val="22"/>
          <w:szCs w:val="22"/>
        </w:rPr>
        <w:t xml:space="preserve">    12. Стоицизм – эллиндік дәуірдің бас философиялық  бағыты (Сенека. “Луцилияға арналған адамгершілік хаттары”; Эпиктет. “Әңгімелер”; Марк Аврелий. “Ой-толғаныстар” және т.б.)</w:t>
      </w:r>
    </w:p>
    <w:p w:rsidR="009A0EFF" w:rsidRPr="00B1243B" w:rsidRDefault="009A0EFF" w:rsidP="009A0EFF">
      <w:pPr>
        <w:pStyle w:val="2"/>
        <w:numPr>
          <w:ilvl w:val="0"/>
          <w:numId w:val="7"/>
        </w:numPr>
        <w:rPr>
          <w:rFonts w:ascii="Times New Roman" w:hAnsi="Times New Roman"/>
          <w:sz w:val="22"/>
          <w:szCs w:val="22"/>
        </w:rPr>
      </w:pPr>
      <w:r w:rsidRPr="00B1243B">
        <w:rPr>
          <w:rFonts w:ascii="Times New Roman" w:hAnsi="Times New Roman"/>
          <w:sz w:val="22"/>
          <w:szCs w:val="22"/>
        </w:rPr>
        <w:lastRenderedPageBreak/>
        <w:t>Финиктердің философиялық к</w:t>
      </w:r>
      <w:r w:rsidRPr="00B1243B">
        <w:rPr>
          <w:rFonts w:ascii="Times New Roman" w:hAnsi="Times New Roman"/>
          <w:sz w:val="22"/>
          <w:szCs w:val="22"/>
          <w:lang w:val="kk-KZ"/>
        </w:rPr>
        <w:t>ө</w:t>
      </w:r>
      <w:r w:rsidRPr="00B1243B">
        <w:rPr>
          <w:rFonts w:ascii="Times New Roman" w:hAnsi="Times New Roman"/>
          <w:sz w:val="22"/>
          <w:szCs w:val="22"/>
        </w:rPr>
        <w:t>зқарастары. (“Кинизм антологиясы” бойынша).</w:t>
      </w:r>
    </w:p>
    <w:p w:rsidR="009A0EFF" w:rsidRPr="00B1243B" w:rsidRDefault="009A0EFF" w:rsidP="009A0EFF">
      <w:pPr>
        <w:pStyle w:val="2"/>
        <w:numPr>
          <w:ilvl w:val="0"/>
          <w:numId w:val="7"/>
        </w:numPr>
        <w:rPr>
          <w:rFonts w:ascii="Times New Roman" w:hAnsi="Times New Roman"/>
          <w:sz w:val="22"/>
          <w:szCs w:val="22"/>
        </w:rPr>
      </w:pPr>
      <w:r w:rsidRPr="00B1243B">
        <w:rPr>
          <w:rFonts w:ascii="Times New Roman" w:hAnsi="Times New Roman"/>
          <w:sz w:val="22"/>
          <w:szCs w:val="22"/>
        </w:rPr>
        <w:t>Эклектицизм философиялық жаңа арна. (Цицерон.  Философиялық трактаттар.)</w:t>
      </w:r>
    </w:p>
    <w:p w:rsidR="00A153A5" w:rsidRPr="00A153A5" w:rsidRDefault="00A153A5">
      <w:pPr>
        <w:rPr>
          <w:lang w:val="kk-KZ"/>
        </w:rPr>
      </w:pPr>
    </w:p>
    <w:sectPr w:rsidR="00A153A5" w:rsidRPr="00A153A5" w:rsidSect="00AC3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 KK EK">
    <w:altName w:val="Impact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74305"/>
    <w:multiLevelType w:val="multilevel"/>
    <w:tmpl w:val="21284436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0F37F86"/>
    <w:multiLevelType w:val="multilevel"/>
    <w:tmpl w:val="D56E6D22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B6B1FAF"/>
    <w:multiLevelType w:val="multilevel"/>
    <w:tmpl w:val="B33CAA98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30852B4C"/>
    <w:multiLevelType w:val="multilevel"/>
    <w:tmpl w:val="35BE3258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3E450B51"/>
    <w:multiLevelType w:val="multilevel"/>
    <w:tmpl w:val="66AAFF28"/>
    <w:lvl w:ilvl="0">
      <w:start w:val="13"/>
      <w:numFmt w:val="decimal"/>
      <w:lvlText w:val="%1."/>
      <w:lvlJc w:val="left"/>
      <w:pPr>
        <w:tabs>
          <w:tab w:val="num" w:pos="1124"/>
        </w:tabs>
        <w:ind w:left="1124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84"/>
        </w:tabs>
        <w:ind w:left="1484" w:hanging="360"/>
      </w:pPr>
    </w:lvl>
    <w:lvl w:ilvl="2">
      <w:start w:val="1"/>
      <w:numFmt w:val="lowerRoman"/>
      <w:lvlText w:val="%3."/>
      <w:lvlJc w:val="right"/>
      <w:pPr>
        <w:tabs>
          <w:tab w:val="num" w:pos="2204"/>
        </w:tabs>
        <w:ind w:left="2204" w:hanging="180"/>
      </w:pPr>
    </w:lvl>
    <w:lvl w:ilvl="3">
      <w:start w:val="1"/>
      <w:numFmt w:val="decimal"/>
      <w:lvlText w:val="%4."/>
      <w:lvlJc w:val="left"/>
      <w:pPr>
        <w:tabs>
          <w:tab w:val="num" w:pos="2924"/>
        </w:tabs>
        <w:ind w:left="2924" w:hanging="360"/>
      </w:pPr>
    </w:lvl>
    <w:lvl w:ilvl="4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5">
    <w:nsid w:val="69721B67"/>
    <w:multiLevelType w:val="multilevel"/>
    <w:tmpl w:val="6332143E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7F9F53CA"/>
    <w:multiLevelType w:val="multilevel"/>
    <w:tmpl w:val="D058448C"/>
    <w:lvl w:ilvl="0">
      <w:start w:val="1"/>
      <w:numFmt w:val="decimal"/>
      <w:lvlText w:val="%1."/>
      <w:lvlJc w:val="left"/>
      <w:pPr>
        <w:tabs>
          <w:tab w:val="num" w:pos="1079"/>
        </w:tabs>
        <w:ind w:left="1079" w:hanging="79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153A5"/>
    <w:rsid w:val="001821B0"/>
    <w:rsid w:val="009A0EFF"/>
    <w:rsid w:val="00A153A5"/>
    <w:rsid w:val="00AC3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153A5"/>
    <w:pPr>
      <w:ind w:firstLine="284"/>
      <w:jc w:val="both"/>
    </w:pPr>
    <w:rPr>
      <w:rFonts w:ascii="Baltica KK EK" w:hAnsi="Baltica KK EK"/>
      <w:sz w:val="28"/>
      <w:lang w:val="be-BY"/>
    </w:rPr>
  </w:style>
  <w:style w:type="character" w:customStyle="1" w:styleId="20">
    <w:name w:val="Основной текст с отступом 2 Знак"/>
    <w:basedOn w:val="a0"/>
    <w:link w:val="2"/>
    <w:rsid w:val="00A153A5"/>
    <w:rPr>
      <w:rFonts w:ascii="Baltica KK EK" w:eastAsia="Times New Roman" w:hAnsi="Baltica KK EK" w:cs="Times New Roman"/>
      <w:sz w:val="28"/>
      <w:szCs w:val="20"/>
      <w:lang w:val="be-BY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815</Words>
  <Characters>4646</Characters>
  <Application>Microsoft Office Word</Application>
  <DocSecurity>0</DocSecurity>
  <Lines>38</Lines>
  <Paragraphs>10</Paragraphs>
  <ScaleCrop>false</ScaleCrop>
  <Company/>
  <LinksUpToDate>false</LinksUpToDate>
  <CharactersWithSpaces>5451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Altaev</dc:creator>
  <cp:lastModifiedBy>Altaev</cp:lastModifiedBy>
  <cp:revision>2</cp:revision>
  <dcterms:created xsi:type="dcterms:W3CDTF">2013-10-19T04:54:00Z</dcterms:created>
  <dcterms:modified xsi:type="dcterms:W3CDTF">2013-10-19T04:59:00Z</dcterms:modified>
</cp:coreProperties>
</file>